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92F0" w14:textId="44A643C6" w:rsidR="003E04DE" w:rsidRPr="00CF37E3" w:rsidRDefault="003E04DE" w:rsidP="003E04DE">
      <w:pPr>
        <w:jc w:val="center"/>
        <w:rPr>
          <w:rFonts w:ascii="Times New Roman" w:hAnsi="Times New Roman"/>
          <w:sz w:val="44"/>
          <w:szCs w:val="44"/>
        </w:rPr>
      </w:pPr>
      <w:r w:rsidRPr="00CF37E3">
        <w:rPr>
          <w:rFonts w:ascii="Times New Roman" w:hAnsi="Times New Roman"/>
          <w:b/>
          <w:bCs/>
          <w:sz w:val="44"/>
          <w:szCs w:val="44"/>
        </w:rPr>
        <w:t>Smlouva o dílo</w:t>
      </w:r>
      <w:r w:rsidR="00E90107">
        <w:rPr>
          <w:rFonts w:ascii="Times New Roman" w:hAnsi="Times New Roman"/>
          <w:b/>
          <w:bCs/>
          <w:sz w:val="44"/>
          <w:szCs w:val="44"/>
        </w:rPr>
        <w:t>/návrh</w:t>
      </w:r>
    </w:p>
    <w:p w14:paraId="38E8C96B" w14:textId="77777777" w:rsidR="003E04DE" w:rsidRPr="00CF37E3" w:rsidRDefault="003E04DE" w:rsidP="003E04DE">
      <w:pPr>
        <w:jc w:val="right"/>
        <w:outlineLvl w:val="0"/>
        <w:rPr>
          <w:rFonts w:ascii="Times New Roman" w:hAnsi="Times New Roman"/>
          <w:sz w:val="24"/>
          <w:szCs w:val="24"/>
        </w:rPr>
      </w:pPr>
    </w:p>
    <w:p w14:paraId="5583EB9B" w14:textId="77777777" w:rsidR="003E04DE" w:rsidRPr="00CF37E3" w:rsidRDefault="003E04DE" w:rsidP="003E04DE">
      <w:pPr>
        <w:jc w:val="center"/>
        <w:rPr>
          <w:rFonts w:ascii="Times New Roman" w:hAnsi="Times New Roman"/>
        </w:rPr>
      </w:pPr>
    </w:p>
    <w:p w14:paraId="40F27C10" w14:textId="77777777" w:rsidR="003E04DE" w:rsidRPr="00E90107" w:rsidRDefault="00C30993" w:rsidP="00C30993">
      <w:pPr>
        <w:jc w:val="center"/>
        <w:rPr>
          <w:rFonts w:asciiTheme="minorHAnsi" w:hAnsiTheme="minorHAnsi" w:cstheme="minorHAnsi"/>
        </w:rPr>
      </w:pPr>
      <w:r w:rsidRPr="00E90107">
        <w:rPr>
          <w:rFonts w:asciiTheme="minorHAnsi" w:hAnsiTheme="minorHAnsi" w:cstheme="minorHAnsi"/>
        </w:rPr>
        <w:t>uzavřená podle ustanovení</w:t>
      </w:r>
      <w:r w:rsidR="003E04DE" w:rsidRPr="00E90107">
        <w:rPr>
          <w:rFonts w:asciiTheme="minorHAnsi" w:hAnsiTheme="minorHAnsi" w:cstheme="minorHAnsi"/>
        </w:rPr>
        <w:t xml:space="preserve"> § </w:t>
      </w:r>
      <w:r w:rsidRPr="00E90107">
        <w:rPr>
          <w:rFonts w:asciiTheme="minorHAnsi" w:hAnsiTheme="minorHAnsi" w:cstheme="minorHAnsi"/>
        </w:rPr>
        <w:t>2586</w:t>
      </w:r>
      <w:r w:rsidR="003E04DE" w:rsidRPr="00E90107">
        <w:rPr>
          <w:rFonts w:asciiTheme="minorHAnsi" w:hAnsiTheme="minorHAnsi" w:cstheme="minorHAnsi"/>
        </w:rPr>
        <w:t xml:space="preserve"> a násl. zákona č.</w:t>
      </w:r>
      <w:r w:rsidRPr="00E90107">
        <w:rPr>
          <w:rFonts w:asciiTheme="minorHAnsi" w:hAnsiTheme="minorHAnsi" w:cstheme="minorHAnsi"/>
        </w:rPr>
        <w:t>89/2012 Sb.,</w:t>
      </w:r>
      <w:r w:rsidR="003E04DE" w:rsidRPr="00E90107">
        <w:rPr>
          <w:rFonts w:asciiTheme="minorHAnsi" w:hAnsiTheme="minorHAnsi" w:cstheme="minorHAnsi"/>
        </w:rPr>
        <w:t xml:space="preserve"> </w:t>
      </w:r>
      <w:r w:rsidR="001606CB" w:rsidRPr="00E90107">
        <w:rPr>
          <w:rFonts w:asciiTheme="minorHAnsi" w:hAnsiTheme="minorHAnsi" w:cstheme="minorHAnsi"/>
        </w:rPr>
        <w:t>občanského</w:t>
      </w:r>
      <w:r w:rsidRPr="00E90107">
        <w:rPr>
          <w:rFonts w:asciiTheme="minorHAnsi" w:hAnsiTheme="minorHAnsi" w:cstheme="minorHAnsi"/>
        </w:rPr>
        <w:t xml:space="preserve"> </w:t>
      </w:r>
      <w:r w:rsidR="003E04DE" w:rsidRPr="00E90107">
        <w:rPr>
          <w:rFonts w:asciiTheme="minorHAnsi" w:hAnsiTheme="minorHAnsi" w:cstheme="minorHAnsi"/>
        </w:rPr>
        <w:t>zákoník</w:t>
      </w:r>
      <w:r w:rsidR="001606CB" w:rsidRPr="00E90107">
        <w:rPr>
          <w:rFonts w:asciiTheme="minorHAnsi" w:hAnsiTheme="minorHAnsi" w:cstheme="minorHAnsi"/>
        </w:rPr>
        <w:t>u</w:t>
      </w:r>
      <w:r w:rsidR="003E04DE" w:rsidRPr="00E90107">
        <w:rPr>
          <w:rFonts w:asciiTheme="minorHAnsi" w:hAnsiTheme="minorHAnsi" w:cstheme="minorHAnsi"/>
        </w:rPr>
        <w:t xml:space="preserve"> </w:t>
      </w:r>
    </w:p>
    <w:p w14:paraId="318E5B17" w14:textId="77777777" w:rsidR="003E04DE" w:rsidRPr="00E90107" w:rsidRDefault="003E04DE" w:rsidP="003E04DE">
      <w:pPr>
        <w:jc w:val="both"/>
        <w:rPr>
          <w:rFonts w:asciiTheme="minorHAnsi" w:hAnsiTheme="minorHAnsi" w:cstheme="minorHAnsi"/>
        </w:rPr>
      </w:pPr>
    </w:p>
    <w:p w14:paraId="3D493CB3" w14:textId="77777777" w:rsidR="003E04DE" w:rsidRPr="00E90107" w:rsidRDefault="003E04DE" w:rsidP="003E04DE">
      <w:pPr>
        <w:jc w:val="both"/>
        <w:rPr>
          <w:rFonts w:asciiTheme="minorHAnsi" w:hAnsiTheme="minorHAnsi" w:cstheme="minorHAnsi"/>
        </w:rPr>
      </w:pPr>
    </w:p>
    <w:p w14:paraId="3DAA7379"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1. Smluvní strany</w:t>
      </w:r>
    </w:p>
    <w:p w14:paraId="4F1CB7A2" w14:textId="77777777" w:rsidR="003E04DE" w:rsidRPr="00E90107" w:rsidRDefault="003E04DE" w:rsidP="003E04DE">
      <w:pPr>
        <w:rPr>
          <w:rFonts w:asciiTheme="minorHAnsi" w:hAnsiTheme="minorHAnsi" w:cstheme="minorHAnsi"/>
        </w:rPr>
      </w:pPr>
    </w:p>
    <w:p w14:paraId="1BBD910E"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b/>
          <w:bCs/>
        </w:rPr>
        <w:t xml:space="preserve">1.1. </w:t>
      </w:r>
      <w:r w:rsidRPr="00E90107">
        <w:rPr>
          <w:rFonts w:asciiTheme="minorHAnsi" w:hAnsiTheme="minorHAnsi" w:cstheme="minorHAnsi"/>
          <w:b/>
          <w:bCs/>
        </w:rPr>
        <w:tab/>
      </w:r>
      <w:r w:rsidRPr="00E90107">
        <w:rPr>
          <w:rFonts w:asciiTheme="minorHAnsi" w:hAnsiTheme="minorHAnsi" w:cstheme="minorHAnsi"/>
          <w:b/>
        </w:rPr>
        <w:t>Statutární město Pardubice - městský obvod Pardubice V</w:t>
      </w:r>
      <w:r w:rsidRPr="00E90107">
        <w:rPr>
          <w:rFonts w:asciiTheme="minorHAnsi" w:hAnsiTheme="minorHAnsi" w:cstheme="minorHAnsi"/>
        </w:rPr>
        <w:t xml:space="preserve"> </w:t>
      </w:r>
    </w:p>
    <w:p w14:paraId="7166440F" w14:textId="77777777" w:rsidR="00E90107" w:rsidRPr="00CC5AFD" w:rsidRDefault="00E90107" w:rsidP="00E90107">
      <w:pPr>
        <w:ind w:left="2880" w:hanging="2160"/>
        <w:jc w:val="both"/>
      </w:pPr>
      <w:r w:rsidRPr="00CC5AFD">
        <w:t xml:space="preserve">Zastoupené:      Jiřím Rejdou, DiS. – starostou obvodu    </w:t>
      </w:r>
    </w:p>
    <w:p w14:paraId="7B4DDF31" w14:textId="77777777" w:rsidR="00E90107" w:rsidRPr="00CC5AFD" w:rsidRDefault="00E90107" w:rsidP="00E90107">
      <w:pPr>
        <w:jc w:val="both"/>
      </w:pPr>
      <w:r w:rsidRPr="00CC5AFD">
        <w:tab/>
        <w:t xml:space="preserve">Sídlo úřadu:  </w:t>
      </w:r>
      <w:r w:rsidRPr="00CC5AFD">
        <w:tab/>
        <w:t>Češkova 22, 530 02 Pardubice</w:t>
      </w:r>
    </w:p>
    <w:p w14:paraId="757862CB" w14:textId="77777777" w:rsidR="00E90107" w:rsidRPr="00CC5AFD" w:rsidRDefault="00E90107" w:rsidP="00E90107">
      <w:pPr>
        <w:jc w:val="both"/>
      </w:pPr>
      <w:r w:rsidRPr="00CC5AFD">
        <w:tab/>
        <w:t>Tel.:</w:t>
      </w:r>
      <w:r w:rsidRPr="00CC5AFD">
        <w:tab/>
      </w:r>
      <w:r w:rsidRPr="00CC5AFD">
        <w:tab/>
        <w:t>+420</w:t>
      </w:r>
      <w:r>
        <w:t xml:space="preserve"> </w:t>
      </w:r>
      <w:r w:rsidRPr="00CC5AFD">
        <w:t>466 510 769</w:t>
      </w:r>
    </w:p>
    <w:p w14:paraId="2672F9A9" w14:textId="77777777" w:rsidR="00E90107" w:rsidRPr="00CC5AFD" w:rsidRDefault="00E90107" w:rsidP="00E90107">
      <w:pPr>
        <w:jc w:val="both"/>
      </w:pPr>
      <w:r w:rsidRPr="00CC5AFD">
        <w:tab/>
        <w:t>Fax:</w:t>
      </w:r>
      <w:r w:rsidRPr="00CC5AFD">
        <w:tab/>
      </w:r>
      <w:r w:rsidRPr="00CC5AFD">
        <w:tab/>
        <w:t>+420</w:t>
      </w:r>
      <w:r>
        <w:t xml:space="preserve"> </w:t>
      </w:r>
      <w:r w:rsidRPr="00CC5AFD">
        <w:t>466 303 465</w:t>
      </w:r>
    </w:p>
    <w:p w14:paraId="23E0A23C" w14:textId="77777777" w:rsidR="00E90107" w:rsidRPr="00CC5AFD" w:rsidRDefault="00E90107" w:rsidP="00E90107">
      <w:pPr>
        <w:ind w:left="709"/>
        <w:jc w:val="both"/>
      </w:pPr>
      <w:r w:rsidRPr="00CC5AFD">
        <w:t xml:space="preserve">Zástupce ve věcech technických a organizačních:  </w:t>
      </w:r>
    </w:p>
    <w:p w14:paraId="7BBCA977" w14:textId="77777777" w:rsidR="00E90107" w:rsidRPr="00CC5AFD" w:rsidRDefault="00E90107" w:rsidP="00E90107">
      <w:pPr>
        <w:jc w:val="both"/>
      </w:pPr>
      <w:r w:rsidRPr="00CC5AFD">
        <w:tab/>
      </w:r>
      <w:r w:rsidRPr="00CC5AFD">
        <w:tab/>
      </w:r>
      <w:r w:rsidRPr="00CC5AFD">
        <w:tab/>
      </w:r>
      <w:r>
        <w:t>Jan Brožek</w:t>
      </w:r>
      <w:r w:rsidRPr="00CC5AFD">
        <w:t>, odbor investiční a správní</w:t>
      </w:r>
    </w:p>
    <w:p w14:paraId="0FBE39FD" w14:textId="77777777" w:rsidR="00E90107" w:rsidRPr="00CC5AFD" w:rsidRDefault="00E90107" w:rsidP="00E90107">
      <w:pPr>
        <w:jc w:val="both"/>
      </w:pPr>
      <w:r w:rsidRPr="00CC5AFD">
        <w:tab/>
        <w:t>Tel.:</w:t>
      </w:r>
      <w:r w:rsidRPr="00CC5AFD">
        <w:tab/>
      </w:r>
      <w:r w:rsidRPr="00CC5AFD">
        <w:tab/>
        <w:t>+420</w:t>
      </w:r>
      <w:r>
        <w:t> </w:t>
      </w:r>
      <w:r w:rsidRPr="00CC5AFD">
        <w:t>736</w:t>
      </w:r>
      <w:r>
        <w:t> </w:t>
      </w:r>
      <w:r w:rsidRPr="00CC5AFD">
        <w:t>504</w:t>
      </w:r>
      <w:r>
        <w:t xml:space="preserve"> 304</w:t>
      </w:r>
    </w:p>
    <w:p w14:paraId="0FC346DA" w14:textId="77777777" w:rsidR="00E90107" w:rsidRPr="00CC5AFD" w:rsidRDefault="00E90107" w:rsidP="00E90107">
      <w:pPr>
        <w:jc w:val="both"/>
      </w:pPr>
      <w:r w:rsidRPr="00CC5AFD">
        <w:tab/>
        <w:t>E-mail:</w:t>
      </w:r>
      <w:r w:rsidRPr="00CC5AFD">
        <w:tab/>
      </w:r>
      <w:r w:rsidRPr="00CC5AFD">
        <w:tab/>
      </w:r>
      <w:r>
        <w:t>jan.brozek</w:t>
      </w:r>
      <w:r w:rsidRPr="00CC5AFD">
        <w:t>@umo5.mmp.cz</w:t>
      </w:r>
    </w:p>
    <w:p w14:paraId="5181C58D" w14:textId="77777777" w:rsidR="00E90107" w:rsidRDefault="00E90107" w:rsidP="00E90107">
      <w:pPr>
        <w:ind w:firstLine="709"/>
        <w:jc w:val="both"/>
      </w:pPr>
      <w:r w:rsidRPr="00CC5AFD">
        <w:t>IČ:</w:t>
      </w:r>
      <w:r w:rsidRPr="00CC5AFD">
        <w:tab/>
      </w:r>
      <w:r w:rsidRPr="00CC5AFD">
        <w:tab/>
      </w:r>
      <w:smartTag w:uri="urn:schemas-microsoft-com:office:smarttags" w:element="phone">
        <w:smartTagPr>
          <w:attr w:uri="urn:schemas-microsoft-com:office:office" w:name="ls" w:val="trans"/>
        </w:smartTagPr>
        <w:r w:rsidRPr="00CC5AFD">
          <w:t>00 27 40 46</w:t>
        </w:r>
      </w:smartTag>
    </w:p>
    <w:p w14:paraId="4D0BF04F" w14:textId="77777777" w:rsidR="00E90107" w:rsidRPr="00CC5AFD" w:rsidRDefault="00E90107" w:rsidP="00E90107">
      <w:pPr>
        <w:jc w:val="both"/>
      </w:pPr>
      <w:r w:rsidRPr="00CC5AFD">
        <w:tab/>
        <w:t>Bankovní spojení: ČSOB a.s., pobočka Pardubice</w:t>
      </w:r>
    </w:p>
    <w:p w14:paraId="5E0ED7D8" w14:textId="77777777" w:rsidR="00E90107" w:rsidRPr="00CC5AFD" w:rsidRDefault="00E90107" w:rsidP="00E90107">
      <w:pPr>
        <w:ind w:firstLine="720"/>
        <w:jc w:val="both"/>
      </w:pPr>
      <w:r w:rsidRPr="00CC5AFD">
        <w:t xml:space="preserve">Číslo účtu: </w:t>
      </w:r>
      <w:r w:rsidRPr="00CC5AFD">
        <w:tab/>
        <w:t>181570036/0300</w:t>
      </w:r>
    </w:p>
    <w:p w14:paraId="7A7B6ECE" w14:textId="77777777" w:rsidR="00E90107" w:rsidRPr="00CC5AFD" w:rsidRDefault="00E90107" w:rsidP="00E90107">
      <w:pPr>
        <w:ind w:firstLine="720"/>
        <w:jc w:val="both"/>
      </w:pPr>
      <w:r w:rsidRPr="00CC5AFD">
        <w:t>jako objednatel (dále jen „objednatel“)</w:t>
      </w:r>
    </w:p>
    <w:p w14:paraId="7EE0CBE1" w14:textId="77777777" w:rsidR="003E04DE" w:rsidRPr="00E90107" w:rsidRDefault="003E04DE" w:rsidP="003E04DE">
      <w:pPr>
        <w:ind w:firstLine="720"/>
        <w:jc w:val="both"/>
        <w:rPr>
          <w:rFonts w:asciiTheme="minorHAnsi" w:hAnsiTheme="minorHAnsi" w:cstheme="minorHAnsi"/>
        </w:rPr>
      </w:pPr>
      <w:r w:rsidRPr="00E90107">
        <w:rPr>
          <w:rFonts w:asciiTheme="minorHAnsi" w:hAnsiTheme="minorHAnsi" w:cstheme="minorHAnsi"/>
        </w:rPr>
        <w:t xml:space="preserve"> </w:t>
      </w:r>
    </w:p>
    <w:p w14:paraId="10FA615D"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 xml:space="preserve">      a</w:t>
      </w:r>
    </w:p>
    <w:p w14:paraId="7075F28A" w14:textId="77777777" w:rsidR="003E04DE" w:rsidRPr="00E90107" w:rsidRDefault="003E04DE" w:rsidP="003E04DE">
      <w:pPr>
        <w:jc w:val="both"/>
        <w:rPr>
          <w:rFonts w:asciiTheme="minorHAnsi" w:hAnsiTheme="minorHAnsi" w:cstheme="minorHAnsi"/>
        </w:rPr>
      </w:pPr>
    </w:p>
    <w:p w14:paraId="77E69C74" w14:textId="77777777" w:rsidR="003E04DE" w:rsidRPr="00E90107" w:rsidRDefault="003E04DE" w:rsidP="003E04DE">
      <w:pPr>
        <w:jc w:val="both"/>
        <w:rPr>
          <w:rFonts w:asciiTheme="minorHAnsi" w:hAnsiTheme="minorHAnsi" w:cstheme="minorHAnsi"/>
          <w:b/>
          <w:highlight w:val="yellow"/>
        </w:rPr>
      </w:pPr>
      <w:r w:rsidRPr="00E90107">
        <w:rPr>
          <w:rFonts w:asciiTheme="minorHAnsi" w:hAnsiTheme="minorHAnsi" w:cstheme="minorHAnsi"/>
          <w:b/>
        </w:rPr>
        <w:t>1.2</w:t>
      </w:r>
      <w:r w:rsidRPr="00E90107">
        <w:rPr>
          <w:rFonts w:asciiTheme="minorHAnsi" w:hAnsiTheme="minorHAnsi" w:cstheme="minorHAnsi"/>
          <w:b/>
        </w:rPr>
        <w:tab/>
      </w:r>
      <w:r w:rsidRPr="00E90107">
        <w:rPr>
          <w:rFonts w:asciiTheme="minorHAnsi" w:hAnsiTheme="minorHAnsi" w:cstheme="minorHAnsi"/>
          <w:highlight w:val="yellow"/>
        </w:rPr>
        <w:t>Firma</w:t>
      </w:r>
    </w:p>
    <w:p w14:paraId="650D05F3" w14:textId="77777777" w:rsidR="003E04DE" w:rsidRPr="00E90107" w:rsidRDefault="003E04DE" w:rsidP="003E04DE">
      <w:pPr>
        <w:jc w:val="both"/>
        <w:rPr>
          <w:rFonts w:asciiTheme="minorHAnsi" w:hAnsiTheme="minorHAnsi" w:cstheme="minorHAnsi"/>
          <w:highlight w:val="yellow"/>
        </w:rPr>
      </w:pPr>
      <w:r w:rsidRPr="00E90107">
        <w:rPr>
          <w:rFonts w:asciiTheme="minorHAnsi" w:hAnsiTheme="minorHAnsi" w:cstheme="minorHAnsi"/>
          <w:highlight w:val="yellow"/>
        </w:rPr>
        <w:tab/>
        <w:t>Zastoupená ve věcech smluvních:</w:t>
      </w:r>
    </w:p>
    <w:p w14:paraId="3FAA2633" w14:textId="77777777" w:rsidR="003E04DE" w:rsidRPr="00E90107" w:rsidRDefault="003E04DE" w:rsidP="003E04DE">
      <w:pPr>
        <w:jc w:val="both"/>
        <w:rPr>
          <w:rFonts w:asciiTheme="minorHAnsi" w:hAnsiTheme="minorHAnsi" w:cstheme="minorHAnsi"/>
          <w:highlight w:val="yellow"/>
        </w:rPr>
      </w:pPr>
      <w:r w:rsidRPr="00E90107">
        <w:rPr>
          <w:rFonts w:asciiTheme="minorHAnsi" w:hAnsiTheme="minorHAnsi" w:cstheme="minorHAnsi"/>
          <w:highlight w:val="yellow"/>
        </w:rPr>
        <w:tab/>
        <w:t>Zastoupená ve věcech technických a organizačních:</w:t>
      </w:r>
    </w:p>
    <w:p w14:paraId="7D885415" w14:textId="77777777" w:rsidR="00E70668" w:rsidRPr="00E90107" w:rsidRDefault="003E04DE" w:rsidP="003E04DE">
      <w:pPr>
        <w:jc w:val="both"/>
        <w:rPr>
          <w:rFonts w:asciiTheme="minorHAnsi" w:hAnsiTheme="minorHAnsi" w:cstheme="minorHAnsi"/>
          <w:highlight w:val="yellow"/>
        </w:rPr>
      </w:pPr>
      <w:r w:rsidRPr="00E90107">
        <w:rPr>
          <w:rFonts w:asciiTheme="minorHAnsi" w:hAnsiTheme="minorHAnsi" w:cstheme="minorHAnsi"/>
          <w:highlight w:val="yellow"/>
        </w:rPr>
        <w:tab/>
        <w:t>Tel./fax.:</w:t>
      </w:r>
      <w:r w:rsidRPr="00E90107">
        <w:rPr>
          <w:rFonts w:asciiTheme="minorHAnsi" w:hAnsiTheme="minorHAnsi" w:cstheme="minorHAnsi"/>
          <w:highlight w:val="yellow"/>
        </w:rPr>
        <w:tab/>
      </w:r>
    </w:p>
    <w:p w14:paraId="720E967F" w14:textId="77777777" w:rsidR="003E04DE" w:rsidRPr="00E90107" w:rsidRDefault="003E04DE" w:rsidP="003E04DE">
      <w:pPr>
        <w:jc w:val="both"/>
        <w:rPr>
          <w:rFonts w:asciiTheme="minorHAnsi" w:hAnsiTheme="minorHAnsi" w:cstheme="minorHAnsi"/>
          <w:highlight w:val="yellow"/>
        </w:rPr>
      </w:pPr>
      <w:r w:rsidRPr="00E90107">
        <w:rPr>
          <w:rFonts w:asciiTheme="minorHAnsi" w:hAnsiTheme="minorHAnsi" w:cstheme="minorHAnsi"/>
          <w:highlight w:val="yellow"/>
        </w:rPr>
        <w:tab/>
        <w:t>IČ:</w:t>
      </w:r>
      <w:r w:rsidRPr="00E90107">
        <w:rPr>
          <w:rFonts w:asciiTheme="minorHAnsi" w:hAnsiTheme="minorHAnsi" w:cstheme="minorHAnsi"/>
          <w:highlight w:val="yellow"/>
        </w:rPr>
        <w:tab/>
      </w:r>
      <w:r w:rsidRPr="00E90107">
        <w:rPr>
          <w:rFonts w:asciiTheme="minorHAnsi" w:hAnsiTheme="minorHAnsi" w:cstheme="minorHAnsi"/>
          <w:highlight w:val="yellow"/>
        </w:rPr>
        <w:tab/>
      </w:r>
      <w:r w:rsidRPr="00E90107">
        <w:rPr>
          <w:rFonts w:asciiTheme="minorHAnsi" w:hAnsiTheme="minorHAnsi" w:cstheme="minorHAnsi"/>
          <w:highlight w:val="yellow"/>
        </w:rPr>
        <w:tab/>
      </w:r>
      <w:r w:rsidRPr="00E90107">
        <w:rPr>
          <w:rFonts w:asciiTheme="minorHAnsi" w:hAnsiTheme="minorHAnsi" w:cstheme="minorHAnsi"/>
          <w:highlight w:val="yellow"/>
        </w:rPr>
        <w:tab/>
      </w:r>
    </w:p>
    <w:p w14:paraId="34B0837E" w14:textId="77777777" w:rsidR="003E04DE" w:rsidRPr="00E90107" w:rsidRDefault="003E04DE" w:rsidP="003E04DE">
      <w:pPr>
        <w:rPr>
          <w:rFonts w:asciiTheme="minorHAnsi" w:hAnsiTheme="minorHAnsi" w:cstheme="minorHAnsi"/>
          <w:highlight w:val="yellow"/>
        </w:rPr>
      </w:pPr>
      <w:r w:rsidRPr="00E90107">
        <w:rPr>
          <w:rFonts w:asciiTheme="minorHAnsi" w:hAnsiTheme="minorHAnsi" w:cstheme="minorHAnsi"/>
          <w:highlight w:val="yellow"/>
        </w:rPr>
        <w:tab/>
        <w:t>DIČ:</w:t>
      </w:r>
      <w:r w:rsidRPr="00E90107">
        <w:rPr>
          <w:rFonts w:asciiTheme="minorHAnsi" w:hAnsiTheme="minorHAnsi" w:cstheme="minorHAnsi"/>
          <w:highlight w:val="yellow"/>
        </w:rPr>
        <w:tab/>
      </w:r>
      <w:r w:rsidRPr="00E90107">
        <w:rPr>
          <w:rFonts w:asciiTheme="minorHAnsi" w:hAnsiTheme="minorHAnsi" w:cstheme="minorHAnsi"/>
          <w:highlight w:val="yellow"/>
        </w:rPr>
        <w:tab/>
      </w:r>
    </w:p>
    <w:p w14:paraId="72B14E44" w14:textId="77777777" w:rsidR="003E04DE" w:rsidRPr="00E90107" w:rsidRDefault="003E04DE" w:rsidP="003E04DE">
      <w:pPr>
        <w:rPr>
          <w:rFonts w:asciiTheme="minorHAnsi" w:hAnsiTheme="minorHAnsi" w:cstheme="minorHAnsi"/>
          <w:highlight w:val="yellow"/>
        </w:rPr>
      </w:pPr>
      <w:r w:rsidRPr="00E90107">
        <w:rPr>
          <w:rFonts w:asciiTheme="minorHAnsi" w:hAnsiTheme="minorHAnsi" w:cstheme="minorHAnsi"/>
          <w:highlight w:val="yellow"/>
        </w:rPr>
        <w:tab/>
        <w:t xml:space="preserve">Bankovní spojení: </w:t>
      </w:r>
    </w:p>
    <w:p w14:paraId="17146A36" w14:textId="77777777" w:rsidR="003E04DE" w:rsidRPr="00E90107" w:rsidRDefault="003E04DE" w:rsidP="003E04DE">
      <w:pPr>
        <w:rPr>
          <w:rFonts w:asciiTheme="minorHAnsi" w:hAnsiTheme="minorHAnsi" w:cstheme="minorHAnsi"/>
          <w:highlight w:val="yellow"/>
        </w:rPr>
      </w:pPr>
      <w:r w:rsidRPr="00E90107">
        <w:rPr>
          <w:rFonts w:asciiTheme="minorHAnsi" w:hAnsiTheme="minorHAnsi" w:cstheme="minorHAnsi"/>
          <w:highlight w:val="yellow"/>
        </w:rPr>
        <w:tab/>
        <w:t>Číslo účtu:</w:t>
      </w:r>
      <w:r w:rsidRPr="00E90107">
        <w:rPr>
          <w:rFonts w:asciiTheme="minorHAnsi" w:hAnsiTheme="minorHAnsi" w:cstheme="minorHAnsi"/>
          <w:highlight w:val="yellow"/>
        </w:rPr>
        <w:tab/>
      </w:r>
    </w:p>
    <w:p w14:paraId="053B557D" w14:textId="1159FC81" w:rsidR="003E04DE" w:rsidRDefault="003E04DE" w:rsidP="003E04DE">
      <w:pPr>
        <w:rPr>
          <w:rFonts w:asciiTheme="minorHAnsi" w:hAnsiTheme="minorHAnsi" w:cstheme="minorHAnsi"/>
        </w:rPr>
      </w:pPr>
      <w:r w:rsidRPr="00E90107">
        <w:rPr>
          <w:rFonts w:asciiTheme="minorHAnsi" w:hAnsiTheme="minorHAnsi" w:cstheme="minorHAnsi"/>
          <w:highlight w:val="yellow"/>
        </w:rPr>
        <w:tab/>
        <w:t>jako zhotovitel (dále jen zhotovitel)</w:t>
      </w:r>
    </w:p>
    <w:p w14:paraId="44389CA8" w14:textId="77777777" w:rsidR="00B67EF0" w:rsidRPr="00E90107" w:rsidRDefault="00B67EF0" w:rsidP="003E04DE">
      <w:pPr>
        <w:rPr>
          <w:rFonts w:asciiTheme="minorHAnsi" w:hAnsiTheme="minorHAnsi" w:cstheme="minorHAnsi"/>
        </w:rPr>
      </w:pPr>
    </w:p>
    <w:p w14:paraId="504B54E8" w14:textId="77777777" w:rsidR="003E04DE" w:rsidRPr="00E90107" w:rsidRDefault="003E04DE" w:rsidP="003E04DE">
      <w:pPr>
        <w:rPr>
          <w:rFonts w:asciiTheme="minorHAnsi" w:hAnsiTheme="minorHAnsi" w:cstheme="minorHAnsi"/>
        </w:rPr>
      </w:pPr>
    </w:p>
    <w:p w14:paraId="75052078" w14:textId="4ADEB0EC" w:rsidR="003E04DE" w:rsidRDefault="003E04DE" w:rsidP="003E04DE">
      <w:pPr>
        <w:jc w:val="center"/>
        <w:rPr>
          <w:rFonts w:asciiTheme="minorHAnsi" w:hAnsiTheme="minorHAnsi" w:cstheme="minorHAnsi"/>
        </w:rPr>
      </w:pPr>
      <w:r w:rsidRPr="00E90107">
        <w:rPr>
          <w:rFonts w:asciiTheme="minorHAnsi" w:hAnsiTheme="minorHAnsi" w:cstheme="minorHAnsi"/>
        </w:rPr>
        <w:t>uzavírají níže uvedeného dne tuto smlouvu o dílo</w:t>
      </w:r>
    </w:p>
    <w:p w14:paraId="5C362A0B" w14:textId="77777777" w:rsidR="00B67EF0" w:rsidRPr="00E90107" w:rsidRDefault="00B67EF0" w:rsidP="003E04DE">
      <w:pPr>
        <w:jc w:val="center"/>
        <w:rPr>
          <w:rFonts w:asciiTheme="minorHAnsi" w:hAnsiTheme="minorHAnsi" w:cstheme="minorHAnsi"/>
          <w:b/>
          <w:bCs/>
          <w:u w:val="single"/>
        </w:rPr>
      </w:pPr>
    </w:p>
    <w:p w14:paraId="60BB93C7" w14:textId="77777777" w:rsidR="003E04DE" w:rsidRPr="00E90107" w:rsidRDefault="003E04DE" w:rsidP="003E04DE">
      <w:pPr>
        <w:jc w:val="center"/>
        <w:outlineLvl w:val="0"/>
        <w:rPr>
          <w:rFonts w:asciiTheme="minorHAnsi" w:hAnsiTheme="minorHAnsi" w:cstheme="minorHAnsi"/>
          <w:b/>
          <w:bCs/>
          <w:u w:val="single"/>
        </w:rPr>
      </w:pPr>
    </w:p>
    <w:p w14:paraId="1721209F"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2. Předmět smlouvy</w:t>
      </w:r>
    </w:p>
    <w:p w14:paraId="6CED39BE" w14:textId="77777777" w:rsidR="003E04DE" w:rsidRPr="00E90107" w:rsidRDefault="003E04DE" w:rsidP="003E04DE">
      <w:pPr>
        <w:jc w:val="center"/>
        <w:outlineLvl w:val="0"/>
        <w:rPr>
          <w:rFonts w:asciiTheme="minorHAnsi" w:hAnsiTheme="minorHAnsi" w:cstheme="minorHAnsi"/>
          <w:b/>
          <w:bCs/>
          <w:u w:val="single"/>
        </w:rPr>
      </w:pPr>
    </w:p>
    <w:p w14:paraId="63CD20E3" w14:textId="382F731E" w:rsidR="003E04DE" w:rsidRPr="00E90107" w:rsidRDefault="003E04DE" w:rsidP="003C0390">
      <w:pPr>
        <w:jc w:val="both"/>
        <w:rPr>
          <w:rFonts w:asciiTheme="minorHAnsi" w:hAnsiTheme="minorHAnsi" w:cstheme="minorHAnsi"/>
          <w:b/>
          <w:snapToGrid w:val="0"/>
        </w:rPr>
      </w:pPr>
      <w:r w:rsidRPr="00E90107">
        <w:rPr>
          <w:rFonts w:asciiTheme="minorHAnsi" w:hAnsiTheme="minorHAnsi" w:cstheme="minorHAnsi"/>
          <w:bCs/>
        </w:rPr>
        <w:t>2.1</w:t>
      </w:r>
      <w:r w:rsidRPr="00E90107">
        <w:rPr>
          <w:rFonts w:asciiTheme="minorHAnsi" w:hAnsiTheme="minorHAnsi" w:cstheme="minorHAnsi"/>
          <w:b/>
          <w:bCs/>
        </w:rPr>
        <w:tab/>
      </w:r>
      <w:r w:rsidRPr="00E90107">
        <w:rPr>
          <w:rFonts w:asciiTheme="minorHAnsi" w:hAnsiTheme="minorHAnsi" w:cstheme="minorHAnsi"/>
          <w:bCs/>
        </w:rPr>
        <w:t xml:space="preserve">Touto smlouvou se zhotovitel zavazuje provést pro objednatele dílo spočívající ve vypracování projektové dokumentace na akci: </w:t>
      </w:r>
      <w:r w:rsidR="004C683C" w:rsidRPr="00E90107">
        <w:rPr>
          <w:rFonts w:asciiTheme="minorHAnsi" w:hAnsiTheme="minorHAnsi" w:cstheme="minorHAnsi"/>
          <w:b/>
          <w:bCs/>
        </w:rPr>
        <w:t>„</w:t>
      </w:r>
      <w:bookmarkStart w:id="0" w:name="_Hlk85624038"/>
      <w:r w:rsidR="00E33957" w:rsidRPr="00E33957">
        <w:rPr>
          <w:b/>
          <w:bCs/>
        </w:rPr>
        <w:t xml:space="preserve">PD Rekonstrukce komunikace Dražkovice </w:t>
      </w:r>
      <w:bookmarkEnd w:id="0"/>
      <w:r w:rsidR="00E33957" w:rsidRPr="00E33957">
        <w:rPr>
          <w:b/>
          <w:bCs/>
        </w:rPr>
        <w:t>u MŠ</w:t>
      </w:r>
      <w:r w:rsidR="003C0390" w:rsidRPr="00E90107">
        <w:rPr>
          <w:rFonts w:asciiTheme="minorHAnsi" w:hAnsiTheme="minorHAnsi" w:cstheme="minorHAnsi"/>
          <w:b/>
        </w:rPr>
        <w:t>“</w:t>
      </w:r>
      <w:r w:rsidR="003C0390" w:rsidRPr="00E90107">
        <w:rPr>
          <w:rFonts w:asciiTheme="minorHAnsi" w:hAnsiTheme="minorHAnsi" w:cstheme="minorHAnsi"/>
        </w:rPr>
        <w:t xml:space="preserve"> </w:t>
      </w:r>
      <w:r w:rsidRPr="00E90107">
        <w:rPr>
          <w:rFonts w:asciiTheme="minorHAnsi" w:hAnsiTheme="minorHAnsi" w:cstheme="minorHAnsi"/>
          <w:bCs/>
        </w:rPr>
        <w:t>ve stupni DSP</w:t>
      </w:r>
      <w:r w:rsidR="00E90107">
        <w:rPr>
          <w:rFonts w:asciiTheme="minorHAnsi" w:hAnsiTheme="minorHAnsi" w:cstheme="minorHAnsi"/>
          <w:bCs/>
        </w:rPr>
        <w:t xml:space="preserve"> včetně </w:t>
      </w:r>
      <w:r w:rsidR="00E90107">
        <w:t>vyjádření správců sítí a DOSS a zajištění stavebního řízení až po vydání stavebního povolení</w:t>
      </w:r>
      <w:r w:rsidRPr="00E90107">
        <w:rPr>
          <w:rFonts w:asciiTheme="minorHAnsi" w:hAnsiTheme="minorHAnsi" w:cstheme="minorHAnsi"/>
          <w:bCs/>
        </w:rPr>
        <w:t xml:space="preserve"> a následně DPS</w:t>
      </w:r>
      <w:r w:rsidR="00E90107">
        <w:rPr>
          <w:rFonts w:asciiTheme="minorHAnsi" w:hAnsiTheme="minorHAnsi" w:cstheme="minorHAnsi"/>
          <w:bCs/>
        </w:rPr>
        <w:t xml:space="preserve"> včetně rozpočtu a výkazu výměr</w:t>
      </w:r>
      <w:r w:rsidRPr="00E90107">
        <w:rPr>
          <w:rFonts w:asciiTheme="minorHAnsi" w:hAnsiTheme="minorHAnsi" w:cstheme="minorHAnsi"/>
          <w:bCs/>
        </w:rPr>
        <w:t>.</w:t>
      </w:r>
      <w:r w:rsidRPr="00E90107">
        <w:rPr>
          <w:rFonts w:asciiTheme="minorHAnsi" w:hAnsiTheme="minorHAnsi" w:cstheme="minorHAnsi"/>
        </w:rPr>
        <w:t xml:space="preserve">  </w:t>
      </w:r>
    </w:p>
    <w:p w14:paraId="4F738FD6" w14:textId="77777777" w:rsidR="003E04DE" w:rsidRPr="00E90107" w:rsidRDefault="003E04DE" w:rsidP="003E04DE">
      <w:pPr>
        <w:spacing w:before="60"/>
        <w:jc w:val="both"/>
        <w:rPr>
          <w:rFonts w:asciiTheme="minorHAnsi" w:hAnsiTheme="minorHAnsi" w:cstheme="minorHAnsi"/>
          <w:bCs/>
        </w:rPr>
      </w:pPr>
    </w:p>
    <w:p w14:paraId="1F61E9BF"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2.2</w:t>
      </w:r>
      <w:r w:rsidRPr="00E90107">
        <w:rPr>
          <w:rFonts w:asciiTheme="minorHAnsi" w:hAnsiTheme="minorHAnsi" w:cstheme="minorHAnsi"/>
          <w:bCs/>
        </w:rPr>
        <w:tab/>
        <w:t xml:space="preserve">Rozsah díla vymezuje cenová nabídka zhotovitele, která je jako příloha č. 1 nedílnou součástí této smlouvy. </w:t>
      </w:r>
    </w:p>
    <w:p w14:paraId="0A511889"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rPr>
        <w:t>Součástí předmětu díla jsou i práce v tomto článku nespecifikované, které však jsou k řádnému provedení díla nezbytné a o kterých dodavatel vzhledem ke své kvalifikaci a zkušenostem měl, nebo mohl vědět.</w:t>
      </w:r>
      <w:r w:rsidR="00D07962" w:rsidRPr="00E90107">
        <w:rPr>
          <w:rFonts w:asciiTheme="minorHAnsi" w:hAnsiTheme="minorHAnsi" w:cstheme="minorHAnsi"/>
        </w:rPr>
        <w:t xml:space="preserve"> </w:t>
      </w:r>
    </w:p>
    <w:p w14:paraId="6426F292" w14:textId="77777777" w:rsidR="003E04DE" w:rsidRPr="00E90107" w:rsidRDefault="003E04DE" w:rsidP="003E04DE">
      <w:pPr>
        <w:jc w:val="both"/>
        <w:outlineLvl w:val="0"/>
        <w:rPr>
          <w:rFonts w:asciiTheme="minorHAnsi" w:hAnsiTheme="minorHAnsi" w:cstheme="minorHAnsi"/>
          <w:bCs/>
        </w:rPr>
      </w:pPr>
    </w:p>
    <w:p w14:paraId="4534AAB9" w14:textId="77777777" w:rsidR="00CF37E3" w:rsidRPr="00E90107" w:rsidRDefault="00CF37E3" w:rsidP="003E04DE">
      <w:pPr>
        <w:jc w:val="center"/>
        <w:outlineLvl w:val="0"/>
        <w:rPr>
          <w:rFonts w:asciiTheme="minorHAnsi" w:hAnsiTheme="minorHAnsi" w:cstheme="minorHAnsi"/>
          <w:b/>
          <w:bCs/>
          <w:u w:val="single"/>
        </w:rPr>
      </w:pPr>
    </w:p>
    <w:p w14:paraId="10865353"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3. Doba plnění</w:t>
      </w:r>
    </w:p>
    <w:p w14:paraId="0C376202" w14:textId="77777777" w:rsidR="003E04DE" w:rsidRPr="00E90107" w:rsidRDefault="003E04DE" w:rsidP="003E04DE">
      <w:pPr>
        <w:jc w:val="center"/>
        <w:outlineLvl w:val="0"/>
        <w:rPr>
          <w:rFonts w:asciiTheme="minorHAnsi" w:hAnsiTheme="minorHAnsi" w:cstheme="minorHAnsi"/>
          <w:b/>
          <w:bCs/>
          <w:u w:val="single"/>
        </w:rPr>
      </w:pPr>
    </w:p>
    <w:p w14:paraId="43B7ABD0"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3.1</w:t>
      </w:r>
      <w:r w:rsidRPr="00E90107">
        <w:rPr>
          <w:rFonts w:asciiTheme="minorHAnsi" w:hAnsiTheme="minorHAnsi" w:cstheme="minorHAnsi"/>
          <w:bCs/>
        </w:rPr>
        <w:tab/>
        <w:t>Zhotovitel se zavazuje provést dílo ve lhůtě:</w:t>
      </w:r>
    </w:p>
    <w:p w14:paraId="7847102B" w14:textId="5EC7757D" w:rsidR="003E04DE" w:rsidRPr="00E90107" w:rsidRDefault="003E04DE" w:rsidP="003E04DE">
      <w:pPr>
        <w:rPr>
          <w:rFonts w:asciiTheme="minorHAnsi" w:hAnsiTheme="minorHAnsi" w:cstheme="minorHAnsi"/>
        </w:rPr>
      </w:pPr>
      <w:r w:rsidRPr="00E90107">
        <w:rPr>
          <w:rFonts w:asciiTheme="minorHAnsi" w:hAnsiTheme="minorHAnsi" w:cstheme="minorHAnsi"/>
          <w:spacing w:val="-3"/>
        </w:rPr>
        <w:t xml:space="preserve">Zahájení prací: do 5 dnů </w:t>
      </w:r>
      <w:r w:rsidR="006D384B">
        <w:rPr>
          <w:rFonts w:asciiTheme="minorHAnsi" w:hAnsiTheme="minorHAnsi" w:cstheme="minorHAnsi"/>
          <w:spacing w:val="-3"/>
        </w:rPr>
        <w:t>od podpisu smlouvy</w:t>
      </w:r>
    </w:p>
    <w:p w14:paraId="59443802" w14:textId="155E7869" w:rsidR="003E04DE" w:rsidRPr="00E90107" w:rsidRDefault="00E33957" w:rsidP="003E04DE">
      <w:pPr>
        <w:rPr>
          <w:rFonts w:asciiTheme="minorHAnsi" w:hAnsiTheme="minorHAnsi" w:cstheme="minorHAnsi"/>
        </w:rPr>
      </w:pPr>
      <w:r>
        <w:rPr>
          <w:rFonts w:asciiTheme="minorHAnsi" w:hAnsiTheme="minorHAnsi" w:cstheme="minorHAnsi"/>
        </w:rPr>
        <w:t>D</w:t>
      </w:r>
      <w:r w:rsidR="003E04DE" w:rsidRPr="00E90107">
        <w:rPr>
          <w:rFonts w:asciiTheme="minorHAnsi" w:hAnsiTheme="minorHAnsi" w:cstheme="minorHAnsi"/>
        </w:rPr>
        <w:t xml:space="preserve">oba plnění:  </w:t>
      </w:r>
    </w:p>
    <w:p w14:paraId="29257E45" w14:textId="2B3D17BE" w:rsidR="003E04DE" w:rsidRPr="00E90107" w:rsidRDefault="003E04DE" w:rsidP="003E04DE">
      <w:pPr>
        <w:pStyle w:val="Odstavecseseznamem"/>
        <w:numPr>
          <w:ilvl w:val="0"/>
          <w:numId w:val="1"/>
        </w:numPr>
        <w:spacing w:after="60" w:line="240" w:lineRule="auto"/>
        <w:jc w:val="both"/>
        <w:rPr>
          <w:rFonts w:asciiTheme="minorHAnsi" w:hAnsiTheme="minorHAnsi" w:cstheme="minorHAnsi"/>
        </w:rPr>
      </w:pPr>
      <w:r w:rsidRPr="00E90107">
        <w:rPr>
          <w:rFonts w:asciiTheme="minorHAnsi" w:hAnsiTheme="minorHAnsi" w:cstheme="minorHAnsi"/>
        </w:rPr>
        <w:t xml:space="preserve">zhotovitel </w:t>
      </w:r>
      <w:r w:rsidR="006D384B">
        <w:rPr>
          <w:rFonts w:asciiTheme="minorHAnsi" w:hAnsiTheme="minorHAnsi" w:cstheme="minorHAnsi"/>
        </w:rPr>
        <w:t xml:space="preserve">zpracuje </w:t>
      </w:r>
      <w:r w:rsidR="001606CB" w:rsidRPr="00E90107">
        <w:rPr>
          <w:rFonts w:asciiTheme="minorHAnsi" w:hAnsiTheme="minorHAnsi" w:cstheme="minorHAnsi"/>
        </w:rPr>
        <w:t>DSP</w:t>
      </w:r>
      <w:r w:rsidR="006D384B">
        <w:rPr>
          <w:rFonts w:asciiTheme="minorHAnsi" w:hAnsiTheme="minorHAnsi" w:cstheme="minorHAnsi"/>
        </w:rPr>
        <w:t xml:space="preserve"> </w:t>
      </w:r>
      <w:r w:rsidR="006D384B" w:rsidRPr="00E90107">
        <w:rPr>
          <w:rFonts w:asciiTheme="minorHAnsi" w:hAnsiTheme="minorHAnsi" w:cstheme="minorHAnsi"/>
        </w:rPr>
        <w:t>včetně vyjádření dotčených orgánů a správců inženýrských sítí</w:t>
      </w:r>
      <w:r w:rsidR="006D384B">
        <w:rPr>
          <w:rFonts w:asciiTheme="minorHAnsi" w:hAnsiTheme="minorHAnsi" w:cstheme="minorHAnsi"/>
        </w:rPr>
        <w:t xml:space="preserve"> a zahájí stavební řízení</w:t>
      </w:r>
      <w:r w:rsidR="001606CB" w:rsidRPr="00E90107">
        <w:rPr>
          <w:rFonts w:asciiTheme="minorHAnsi" w:hAnsiTheme="minorHAnsi" w:cstheme="minorHAnsi"/>
        </w:rPr>
        <w:t xml:space="preserve"> v termínu nejpozději </w:t>
      </w:r>
      <w:r w:rsidR="00B21997">
        <w:rPr>
          <w:rFonts w:asciiTheme="minorHAnsi" w:hAnsiTheme="minorHAnsi" w:cstheme="minorHAnsi"/>
        </w:rPr>
        <w:t>15</w:t>
      </w:r>
      <w:r w:rsidR="00CF37E3" w:rsidRPr="00E90107">
        <w:rPr>
          <w:rFonts w:asciiTheme="minorHAnsi" w:hAnsiTheme="minorHAnsi" w:cstheme="minorHAnsi"/>
        </w:rPr>
        <w:t xml:space="preserve">. </w:t>
      </w:r>
      <w:r w:rsidR="00B21997">
        <w:rPr>
          <w:rFonts w:asciiTheme="minorHAnsi" w:hAnsiTheme="minorHAnsi" w:cstheme="minorHAnsi"/>
        </w:rPr>
        <w:t>1</w:t>
      </w:r>
      <w:r w:rsidRPr="00E90107">
        <w:rPr>
          <w:rFonts w:asciiTheme="minorHAnsi" w:hAnsiTheme="minorHAnsi" w:cstheme="minorHAnsi"/>
        </w:rPr>
        <w:t>. 20</w:t>
      </w:r>
      <w:r w:rsidR="006D384B">
        <w:rPr>
          <w:rFonts w:asciiTheme="minorHAnsi" w:hAnsiTheme="minorHAnsi" w:cstheme="minorHAnsi"/>
        </w:rPr>
        <w:t>2</w:t>
      </w:r>
      <w:r w:rsidR="00B21997">
        <w:rPr>
          <w:rFonts w:asciiTheme="minorHAnsi" w:hAnsiTheme="minorHAnsi" w:cstheme="minorHAnsi"/>
        </w:rPr>
        <w:t>3</w:t>
      </w:r>
    </w:p>
    <w:p w14:paraId="1E69D2DE" w14:textId="35BDDB50" w:rsidR="003E04DE" w:rsidRPr="00E90107" w:rsidRDefault="000714FA" w:rsidP="003E04DE">
      <w:pPr>
        <w:pStyle w:val="Odstavecseseznamem"/>
        <w:numPr>
          <w:ilvl w:val="0"/>
          <w:numId w:val="1"/>
        </w:numPr>
        <w:spacing w:after="60" w:line="240" w:lineRule="auto"/>
        <w:jc w:val="both"/>
        <w:rPr>
          <w:rFonts w:asciiTheme="minorHAnsi" w:hAnsiTheme="minorHAnsi" w:cstheme="minorHAnsi"/>
        </w:rPr>
      </w:pPr>
      <w:r>
        <w:rPr>
          <w:rFonts w:asciiTheme="minorHAnsi" w:hAnsiTheme="minorHAnsi" w:cstheme="minorHAnsi"/>
        </w:rPr>
        <w:t>P</w:t>
      </w:r>
      <w:r w:rsidR="003E04DE" w:rsidRPr="00E90107">
        <w:rPr>
          <w:rFonts w:asciiTheme="minorHAnsi" w:hAnsiTheme="minorHAnsi" w:cstheme="minorHAnsi"/>
        </w:rPr>
        <w:t>DPS bude předána v termín</w:t>
      </w:r>
      <w:r w:rsidR="00C75A34" w:rsidRPr="00E90107">
        <w:rPr>
          <w:rFonts w:asciiTheme="minorHAnsi" w:hAnsiTheme="minorHAnsi" w:cstheme="minorHAnsi"/>
        </w:rPr>
        <w:t>u nejpozději do 3 týdnů od nabytí právní moci stavebního povolení</w:t>
      </w:r>
    </w:p>
    <w:p w14:paraId="5CCB5228" w14:textId="77777777" w:rsidR="003E04DE" w:rsidRPr="00E90107" w:rsidRDefault="003E04DE" w:rsidP="003E04DE">
      <w:pPr>
        <w:jc w:val="both"/>
        <w:outlineLvl w:val="0"/>
        <w:rPr>
          <w:rFonts w:asciiTheme="minorHAnsi" w:hAnsiTheme="minorHAnsi" w:cstheme="minorHAnsi"/>
          <w:bCs/>
        </w:rPr>
      </w:pPr>
    </w:p>
    <w:p w14:paraId="7F1BBB9E"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3.2</w:t>
      </w:r>
      <w:r w:rsidRPr="00E90107">
        <w:rPr>
          <w:rFonts w:asciiTheme="minorHAnsi" w:hAnsiTheme="minorHAnsi" w:cstheme="minorHAnsi"/>
          <w:bCs/>
        </w:rPr>
        <w:tab/>
        <w:t>Za prodlení s předáním předmětu díla se sjednává smluvní pokuta ve výši 1.000,- Kč za každý den prodlení</w:t>
      </w:r>
      <w:r w:rsidRPr="00E90107">
        <w:rPr>
          <w:rFonts w:asciiTheme="minorHAnsi" w:hAnsiTheme="minorHAnsi" w:cstheme="minorHAnsi"/>
        </w:rPr>
        <w:t xml:space="preserve"> s tím, že tuto případnou smluvní pokutu má objednatel právo odečíst z částky uvedené v konečné faktuře</w:t>
      </w:r>
      <w:r w:rsidRPr="00E90107">
        <w:rPr>
          <w:rFonts w:asciiTheme="minorHAnsi" w:hAnsiTheme="minorHAnsi" w:cstheme="minorHAnsi"/>
          <w:bCs/>
        </w:rPr>
        <w:t>.</w:t>
      </w:r>
    </w:p>
    <w:p w14:paraId="65F99C99" w14:textId="77777777" w:rsidR="003E04DE" w:rsidRPr="00E90107" w:rsidRDefault="003E04DE" w:rsidP="003E04DE">
      <w:pPr>
        <w:jc w:val="both"/>
        <w:outlineLvl w:val="0"/>
        <w:rPr>
          <w:rFonts w:asciiTheme="minorHAnsi" w:hAnsiTheme="minorHAnsi" w:cstheme="minorHAnsi"/>
          <w:bCs/>
        </w:rPr>
      </w:pPr>
    </w:p>
    <w:p w14:paraId="33F991B1"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3.3</w:t>
      </w:r>
      <w:r w:rsidRPr="00E90107">
        <w:rPr>
          <w:rFonts w:asciiTheme="minorHAnsi" w:hAnsiTheme="minorHAnsi" w:cstheme="minorHAnsi"/>
          <w:bCs/>
        </w:rPr>
        <w:tab/>
        <w:t xml:space="preserve">Jestliže se smluvní strany dohodnou na změně díla nebo na jeho rozšíření, musí písemně sjednat též změnu doby plnění. </w:t>
      </w:r>
    </w:p>
    <w:p w14:paraId="085713AA" w14:textId="77777777" w:rsidR="003E04DE" w:rsidRPr="00E90107" w:rsidRDefault="003E04DE" w:rsidP="003E04DE">
      <w:pPr>
        <w:jc w:val="both"/>
        <w:outlineLvl w:val="0"/>
        <w:rPr>
          <w:rFonts w:asciiTheme="minorHAnsi" w:hAnsiTheme="minorHAnsi" w:cstheme="minorHAnsi"/>
          <w:bCs/>
        </w:rPr>
      </w:pPr>
    </w:p>
    <w:p w14:paraId="0F9A0480" w14:textId="048B0012" w:rsidR="003E04DE" w:rsidRDefault="003E04DE" w:rsidP="003E04DE">
      <w:pPr>
        <w:jc w:val="both"/>
        <w:outlineLvl w:val="0"/>
        <w:rPr>
          <w:rFonts w:asciiTheme="minorHAnsi" w:hAnsiTheme="minorHAnsi" w:cstheme="minorHAnsi"/>
          <w:bCs/>
        </w:rPr>
      </w:pPr>
    </w:p>
    <w:p w14:paraId="638E6830" w14:textId="77777777" w:rsidR="00B67EF0" w:rsidRPr="00E90107" w:rsidRDefault="00B67EF0" w:rsidP="003E04DE">
      <w:pPr>
        <w:jc w:val="both"/>
        <w:outlineLvl w:val="0"/>
        <w:rPr>
          <w:rFonts w:asciiTheme="minorHAnsi" w:hAnsiTheme="minorHAnsi" w:cstheme="minorHAnsi"/>
          <w:bCs/>
        </w:rPr>
      </w:pPr>
    </w:p>
    <w:p w14:paraId="22AB6EA1" w14:textId="77777777" w:rsidR="003E04DE" w:rsidRPr="00E90107" w:rsidRDefault="003E04DE" w:rsidP="003E04DE">
      <w:pPr>
        <w:jc w:val="center"/>
        <w:rPr>
          <w:rFonts w:asciiTheme="minorHAnsi" w:hAnsiTheme="minorHAnsi" w:cstheme="minorHAnsi"/>
          <w:b/>
          <w:u w:val="single"/>
        </w:rPr>
      </w:pPr>
      <w:r w:rsidRPr="00E90107">
        <w:rPr>
          <w:rFonts w:asciiTheme="minorHAnsi" w:hAnsiTheme="minorHAnsi" w:cstheme="minorHAnsi"/>
          <w:b/>
          <w:u w:val="single"/>
        </w:rPr>
        <w:t>4. Cena díla</w:t>
      </w:r>
    </w:p>
    <w:p w14:paraId="25BFDEF2" w14:textId="77777777" w:rsidR="003E04DE" w:rsidRPr="00E90107" w:rsidRDefault="003E04DE" w:rsidP="003E04DE">
      <w:pPr>
        <w:rPr>
          <w:rFonts w:asciiTheme="minorHAnsi" w:hAnsiTheme="minorHAnsi" w:cstheme="minorHAnsi"/>
        </w:rPr>
      </w:pPr>
    </w:p>
    <w:p w14:paraId="4CD8B631" w14:textId="77777777" w:rsidR="003E04DE" w:rsidRPr="00E90107" w:rsidRDefault="003E04DE" w:rsidP="003E04DE">
      <w:pPr>
        <w:rPr>
          <w:rFonts w:asciiTheme="minorHAnsi" w:hAnsiTheme="minorHAnsi" w:cstheme="minorHAnsi"/>
        </w:rPr>
      </w:pPr>
      <w:r w:rsidRPr="00E90107">
        <w:rPr>
          <w:rFonts w:asciiTheme="minorHAnsi" w:hAnsiTheme="minorHAnsi" w:cstheme="minorHAnsi"/>
        </w:rPr>
        <w:t>4.1</w:t>
      </w:r>
      <w:r w:rsidRPr="00E90107">
        <w:rPr>
          <w:rFonts w:asciiTheme="minorHAnsi" w:hAnsiTheme="minorHAnsi" w:cstheme="minorHAnsi"/>
        </w:rPr>
        <w:tab/>
        <w:t>Cena díla se sjednává v celkové výši</w:t>
      </w:r>
    </w:p>
    <w:p w14:paraId="30D24C32" w14:textId="77777777" w:rsidR="003E04DE" w:rsidRPr="00B67EF0" w:rsidRDefault="003E04DE" w:rsidP="003E04DE">
      <w:pPr>
        <w:pStyle w:val="Odstavecseseznamem"/>
        <w:rPr>
          <w:rFonts w:asciiTheme="minorHAnsi" w:hAnsiTheme="minorHAnsi" w:cstheme="minorHAnsi"/>
          <w:highlight w:val="yellow"/>
        </w:rPr>
      </w:pPr>
      <w:r w:rsidRPr="00B67EF0">
        <w:rPr>
          <w:rFonts w:asciiTheme="minorHAnsi" w:hAnsiTheme="minorHAnsi" w:cstheme="minorHAnsi"/>
          <w:highlight w:val="yellow"/>
        </w:rPr>
        <w:t xml:space="preserve">Bez DPH </w:t>
      </w:r>
      <w:r w:rsidRPr="00B67EF0">
        <w:rPr>
          <w:rFonts w:asciiTheme="minorHAnsi" w:hAnsiTheme="minorHAnsi" w:cstheme="minorHAnsi"/>
          <w:highlight w:val="yellow"/>
        </w:rPr>
        <w:tab/>
      </w:r>
      <w:r w:rsidRPr="00B67EF0">
        <w:rPr>
          <w:rFonts w:asciiTheme="minorHAnsi" w:hAnsiTheme="minorHAnsi" w:cstheme="minorHAnsi"/>
          <w:highlight w:val="yellow"/>
        </w:rPr>
        <w:tab/>
      </w:r>
      <w:r w:rsidRPr="00B67EF0">
        <w:rPr>
          <w:rFonts w:asciiTheme="minorHAnsi" w:hAnsiTheme="minorHAnsi" w:cstheme="minorHAnsi"/>
          <w:highlight w:val="yellow"/>
        </w:rPr>
        <w:tab/>
        <w:t>,-Kč</w:t>
      </w:r>
    </w:p>
    <w:p w14:paraId="0EC1DE34" w14:textId="77777777" w:rsidR="003E04DE" w:rsidRPr="00B67EF0" w:rsidRDefault="004D340E" w:rsidP="003E04DE">
      <w:pPr>
        <w:pStyle w:val="Odstavecseseznamem"/>
        <w:rPr>
          <w:rFonts w:asciiTheme="minorHAnsi" w:hAnsiTheme="minorHAnsi" w:cstheme="minorHAnsi"/>
          <w:highlight w:val="yellow"/>
        </w:rPr>
      </w:pPr>
      <w:r w:rsidRPr="00B67EF0">
        <w:rPr>
          <w:rFonts w:asciiTheme="minorHAnsi" w:hAnsiTheme="minorHAnsi" w:cstheme="minorHAnsi"/>
          <w:highlight w:val="yellow"/>
        </w:rPr>
        <w:t>DPH 21</w:t>
      </w:r>
      <w:r w:rsidR="003E04DE" w:rsidRPr="00B67EF0">
        <w:rPr>
          <w:rFonts w:asciiTheme="minorHAnsi" w:hAnsiTheme="minorHAnsi" w:cstheme="minorHAnsi"/>
          <w:highlight w:val="yellow"/>
        </w:rPr>
        <w:t xml:space="preserve">% </w:t>
      </w:r>
      <w:r w:rsidR="003E04DE" w:rsidRPr="00B67EF0">
        <w:rPr>
          <w:rFonts w:asciiTheme="minorHAnsi" w:hAnsiTheme="minorHAnsi" w:cstheme="minorHAnsi"/>
          <w:highlight w:val="yellow"/>
        </w:rPr>
        <w:tab/>
      </w:r>
      <w:r w:rsidR="003E04DE" w:rsidRPr="00B67EF0">
        <w:rPr>
          <w:rFonts w:asciiTheme="minorHAnsi" w:hAnsiTheme="minorHAnsi" w:cstheme="minorHAnsi"/>
          <w:highlight w:val="yellow"/>
        </w:rPr>
        <w:tab/>
      </w:r>
      <w:r w:rsidR="003E04DE" w:rsidRPr="00B67EF0">
        <w:rPr>
          <w:rFonts w:asciiTheme="minorHAnsi" w:hAnsiTheme="minorHAnsi" w:cstheme="minorHAnsi"/>
          <w:highlight w:val="yellow"/>
        </w:rPr>
        <w:tab/>
        <w:t>,- Kč</w:t>
      </w:r>
    </w:p>
    <w:p w14:paraId="3E7621AB" w14:textId="77777777" w:rsidR="003E04DE" w:rsidRPr="00E90107" w:rsidRDefault="003E04DE" w:rsidP="003E04DE">
      <w:pPr>
        <w:pStyle w:val="Odstavecseseznamem"/>
        <w:ind w:left="0"/>
        <w:rPr>
          <w:rFonts w:asciiTheme="minorHAnsi" w:hAnsiTheme="minorHAnsi" w:cstheme="minorHAnsi"/>
        </w:rPr>
      </w:pPr>
      <w:r w:rsidRPr="00B67EF0">
        <w:rPr>
          <w:rFonts w:asciiTheme="minorHAnsi" w:hAnsiTheme="minorHAnsi" w:cstheme="minorHAnsi"/>
          <w:highlight w:val="yellow"/>
        </w:rPr>
        <w:t xml:space="preserve">            Celkem včetně DPH</w:t>
      </w:r>
      <w:r w:rsidRPr="00B67EF0">
        <w:rPr>
          <w:rFonts w:asciiTheme="minorHAnsi" w:hAnsiTheme="minorHAnsi" w:cstheme="minorHAnsi"/>
          <w:highlight w:val="yellow"/>
        </w:rPr>
        <w:tab/>
        <w:t xml:space="preserve">           </w:t>
      </w:r>
      <w:r w:rsidR="00D07962" w:rsidRPr="00B67EF0">
        <w:rPr>
          <w:rFonts w:asciiTheme="minorHAnsi" w:hAnsiTheme="minorHAnsi" w:cstheme="minorHAnsi"/>
          <w:highlight w:val="yellow"/>
        </w:rPr>
        <w:t xml:space="preserve"> ,</w:t>
      </w:r>
      <w:r w:rsidRPr="00B67EF0">
        <w:rPr>
          <w:rFonts w:asciiTheme="minorHAnsi" w:hAnsiTheme="minorHAnsi" w:cstheme="minorHAnsi"/>
          <w:highlight w:val="yellow"/>
        </w:rPr>
        <w:t>- Kč</w:t>
      </w:r>
    </w:p>
    <w:p w14:paraId="54F6807A" w14:textId="77777777" w:rsidR="003E04DE" w:rsidRPr="00E90107" w:rsidRDefault="003E04DE" w:rsidP="003E04DE">
      <w:pPr>
        <w:pStyle w:val="Odstavecseseznamem"/>
        <w:ind w:left="0"/>
        <w:rPr>
          <w:rFonts w:asciiTheme="minorHAnsi" w:hAnsiTheme="minorHAnsi" w:cstheme="minorHAnsi"/>
        </w:rPr>
      </w:pPr>
    </w:p>
    <w:p w14:paraId="0FAB9C9E" w14:textId="77777777" w:rsidR="003E04DE" w:rsidRPr="00E90107" w:rsidRDefault="003E04DE" w:rsidP="003E04DE">
      <w:pPr>
        <w:pStyle w:val="Odstavecseseznamem"/>
        <w:ind w:left="0"/>
        <w:jc w:val="both"/>
        <w:rPr>
          <w:rFonts w:asciiTheme="minorHAnsi" w:hAnsiTheme="minorHAnsi" w:cstheme="minorHAnsi"/>
        </w:rPr>
      </w:pPr>
      <w:r w:rsidRPr="00E90107">
        <w:rPr>
          <w:rFonts w:asciiTheme="minorHAnsi" w:hAnsiTheme="minorHAnsi" w:cstheme="minorHAnsi"/>
        </w:rPr>
        <w:t>4.2</w:t>
      </w:r>
      <w:r w:rsidRPr="00E90107">
        <w:rPr>
          <w:rFonts w:asciiTheme="minorHAnsi" w:hAnsiTheme="minorHAnsi" w:cstheme="minorHAnsi"/>
        </w:rPr>
        <w:tab/>
        <w:t>Sjednaná cena díla vychází z cenové nabídky zhotovitele, která je jako příloha č. 1 nedílnou součástí této smlouvy. Cenová nabídka a jednotkové ceny podle předchozích odstavců tohoto článku jsou pevné.</w:t>
      </w:r>
    </w:p>
    <w:p w14:paraId="45A41A23" w14:textId="77777777" w:rsidR="003E04DE" w:rsidRPr="00E90107" w:rsidRDefault="003E04DE" w:rsidP="003E04DE">
      <w:pPr>
        <w:pStyle w:val="Odstavecseseznamem"/>
        <w:ind w:left="0"/>
        <w:rPr>
          <w:rFonts w:asciiTheme="minorHAnsi" w:hAnsiTheme="minorHAnsi" w:cstheme="minorHAnsi"/>
        </w:rPr>
      </w:pPr>
    </w:p>
    <w:p w14:paraId="438B8828" w14:textId="77777777" w:rsidR="003E04DE" w:rsidRPr="00E90107" w:rsidRDefault="003E04DE" w:rsidP="003E04DE">
      <w:pPr>
        <w:pStyle w:val="Odstavecseseznamem"/>
        <w:ind w:left="0"/>
        <w:jc w:val="both"/>
        <w:rPr>
          <w:rFonts w:asciiTheme="minorHAnsi" w:hAnsiTheme="minorHAnsi" w:cstheme="minorHAnsi"/>
        </w:rPr>
      </w:pPr>
      <w:r w:rsidRPr="00E90107">
        <w:rPr>
          <w:rFonts w:asciiTheme="minorHAnsi" w:hAnsiTheme="minorHAnsi" w:cstheme="minorHAnsi"/>
        </w:rPr>
        <w:t>4.3</w:t>
      </w:r>
      <w:r w:rsidRPr="00E90107">
        <w:rPr>
          <w:rFonts w:asciiTheme="minorHAnsi" w:hAnsiTheme="minorHAnsi" w:cstheme="minorHAnsi"/>
        </w:rPr>
        <w:tab/>
        <w:t>Vícepráce může zhotovitel provést jen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14:paraId="5AF33F65" w14:textId="693FD55F" w:rsidR="003E04DE" w:rsidRDefault="003E04DE" w:rsidP="003E04DE">
      <w:pPr>
        <w:pStyle w:val="Odstavecseseznamem"/>
        <w:ind w:left="0"/>
        <w:rPr>
          <w:rFonts w:asciiTheme="minorHAnsi" w:hAnsiTheme="minorHAnsi" w:cstheme="minorHAnsi"/>
        </w:rPr>
      </w:pPr>
    </w:p>
    <w:p w14:paraId="50E998D8" w14:textId="77777777" w:rsidR="00B67EF0" w:rsidRPr="00E90107" w:rsidRDefault="00B67EF0" w:rsidP="003E04DE">
      <w:pPr>
        <w:pStyle w:val="Odstavecseseznamem"/>
        <w:ind w:left="0"/>
        <w:rPr>
          <w:rFonts w:asciiTheme="minorHAnsi" w:hAnsiTheme="minorHAnsi" w:cstheme="minorHAnsi"/>
        </w:rPr>
      </w:pPr>
    </w:p>
    <w:p w14:paraId="40D3EFDD" w14:textId="77777777" w:rsidR="003E04DE" w:rsidRPr="00E90107" w:rsidRDefault="003E04DE" w:rsidP="003E04DE">
      <w:pPr>
        <w:pStyle w:val="Odstavecseseznamem"/>
        <w:ind w:left="0"/>
        <w:jc w:val="center"/>
        <w:rPr>
          <w:rFonts w:asciiTheme="minorHAnsi" w:hAnsiTheme="minorHAnsi" w:cstheme="minorHAnsi"/>
          <w:b/>
          <w:u w:val="single"/>
        </w:rPr>
      </w:pPr>
      <w:r w:rsidRPr="00E90107">
        <w:rPr>
          <w:rFonts w:asciiTheme="minorHAnsi" w:hAnsiTheme="minorHAnsi" w:cstheme="minorHAnsi"/>
          <w:b/>
          <w:u w:val="single"/>
        </w:rPr>
        <w:t>5. Platební podmínky</w:t>
      </w:r>
    </w:p>
    <w:p w14:paraId="1DA5D9E3"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5.1</w:t>
      </w:r>
      <w:r w:rsidRPr="00E90107">
        <w:rPr>
          <w:rFonts w:asciiTheme="minorHAnsi" w:hAnsiTheme="minorHAnsi" w:cstheme="minorHAnsi"/>
        </w:rPr>
        <w:tab/>
        <w:t>Zálohy se nesjednávají.</w:t>
      </w:r>
    </w:p>
    <w:p w14:paraId="7EA4A2D1" w14:textId="77777777" w:rsidR="003E04DE" w:rsidRPr="00E90107" w:rsidRDefault="003E04DE" w:rsidP="00373AA5">
      <w:pPr>
        <w:jc w:val="both"/>
        <w:rPr>
          <w:rFonts w:asciiTheme="minorHAnsi" w:hAnsiTheme="minorHAnsi" w:cstheme="minorHAnsi"/>
        </w:rPr>
      </w:pPr>
    </w:p>
    <w:p w14:paraId="0D072577" w14:textId="1842616C" w:rsidR="005E768E" w:rsidRPr="00E90107" w:rsidRDefault="003E04DE" w:rsidP="00373AA5">
      <w:pPr>
        <w:pStyle w:val="Odstavecseseznamem"/>
        <w:spacing w:after="0" w:line="240" w:lineRule="auto"/>
        <w:ind w:left="0"/>
        <w:jc w:val="both"/>
        <w:rPr>
          <w:rFonts w:asciiTheme="minorHAnsi" w:hAnsiTheme="minorHAnsi" w:cstheme="minorHAnsi"/>
        </w:rPr>
      </w:pPr>
      <w:r w:rsidRPr="00E90107">
        <w:rPr>
          <w:rFonts w:asciiTheme="minorHAnsi" w:hAnsiTheme="minorHAnsi" w:cstheme="minorHAnsi"/>
        </w:rPr>
        <w:t xml:space="preserve">5.2 </w:t>
      </w:r>
      <w:r w:rsidRPr="00E90107">
        <w:rPr>
          <w:rFonts w:asciiTheme="minorHAnsi" w:hAnsiTheme="minorHAnsi" w:cstheme="minorHAnsi"/>
        </w:rPr>
        <w:tab/>
        <w:t>Objednatel zaplatí zhotoviteli cenu díla na základě</w:t>
      </w:r>
      <w:r w:rsidR="00373AA5" w:rsidRPr="00E90107">
        <w:rPr>
          <w:rFonts w:asciiTheme="minorHAnsi" w:hAnsiTheme="minorHAnsi" w:cstheme="minorHAnsi"/>
        </w:rPr>
        <w:t xml:space="preserve"> faktury vystavené zhotovitelem. </w:t>
      </w:r>
      <w:r w:rsidR="005E768E" w:rsidRPr="00E90107">
        <w:rPr>
          <w:rFonts w:asciiTheme="minorHAnsi" w:hAnsiTheme="minorHAnsi" w:cstheme="minorHAnsi"/>
        </w:rPr>
        <w:t xml:space="preserve">Faktura za provedené práce může být vystavena </w:t>
      </w:r>
      <w:r w:rsidR="000714FA">
        <w:t>samostatně</w:t>
      </w:r>
      <w:r w:rsidR="000714FA">
        <w:rPr>
          <w:spacing w:val="6"/>
        </w:rPr>
        <w:t xml:space="preserve"> po předání</w:t>
      </w:r>
      <w:r w:rsidR="000714FA">
        <w:rPr>
          <w:spacing w:val="5"/>
        </w:rPr>
        <w:t xml:space="preserve"> </w:t>
      </w:r>
      <w:r w:rsidR="000714FA">
        <w:t>PD</w:t>
      </w:r>
      <w:r w:rsidR="000714FA">
        <w:rPr>
          <w:spacing w:val="11"/>
        </w:rPr>
        <w:t xml:space="preserve"> </w:t>
      </w:r>
      <w:r w:rsidR="000714FA">
        <w:t>ve</w:t>
      </w:r>
      <w:r w:rsidR="000714FA">
        <w:rPr>
          <w:spacing w:val="7"/>
        </w:rPr>
        <w:t xml:space="preserve"> </w:t>
      </w:r>
      <w:r w:rsidR="000714FA">
        <w:t>stupni</w:t>
      </w:r>
      <w:r w:rsidR="000714FA">
        <w:rPr>
          <w:spacing w:val="7"/>
        </w:rPr>
        <w:t xml:space="preserve"> D</w:t>
      </w:r>
      <w:r w:rsidR="000714FA">
        <w:t>SP</w:t>
      </w:r>
      <w:r w:rsidR="000714FA">
        <w:rPr>
          <w:spacing w:val="5"/>
        </w:rPr>
        <w:t xml:space="preserve"> včetně stavebního povolení s nabytím právní moci </w:t>
      </w:r>
      <w:r w:rsidR="000714FA">
        <w:t>a samostatně po předání PD ve</w:t>
      </w:r>
      <w:r w:rsidR="000714FA">
        <w:rPr>
          <w:spacing w:val="1"/>
        </w:rPr>
        <w:t xml:space="preserve"> </w:t>
      </w:r>
      <w:r w:rsidR="000714FA">
        <w:t>stupni</w:t>
      </w:r>
      <w:r w:rsidR="000714FA">
        <w:rPr>
          <w:spacing w:val="1"/>
        </w:rPr>
        <w:t xml:space="preserve"> </w:t>
      </w:r>
      <w:r w:rsidR="000714FA">
        <w:t>PDPS včetně rozpočtu a výkazu výměr</w:t>
      </w:r>
    </w:p>
    <w:p w14:paraId="6634EB51" w14:textId="77777777" w:rsidR="00373AA5" w:rsidRPr="00E90107" w:rsidRDefault="00373AA5">
      <w:pPr>
        <w:ind w:right="-2" w:hanging="11"/>
        <w:jc w:val="both"/>
        <w:rPr>
          <w:rFonts w:asciiTheme="minorHAnsi" w:hAnsiTheme="minorHAnsi" w:cstheme="minorHAnsi"/>
        </w:rPr>
      </w:pPr>
    </w:p>
    <w:p w14:paraId="17347F42" w14:textId="45A034C4" w:rsidR="003E04DE" w:rsidRPr="00E90107" w:rsidRDefault="0085224C">
      <w:pPr>
        <w:ind w:right="-2" w:hanging="11"/>
        <w:jc w:val="both"/>
        <w:rPr>
          <w:rFonts w:asciiTheme="minorHAnsi" w:hAnsiTheme="minorHAnsi" w:cstheme="minorHAnsi"/>
        </w:rPr>
      </w:pPr>
      <w:r w:rsidRPr="00E90107">
        <w:rPr>
          <w:rFonts w:asciiTheme="minorHAnsi" w:hAnsiTheme="minorHAnsi" w:cstheme="minorHAnsi"/>
        </w:rPr>
        <w:t xml:space="preserve">5. </w:t>
      </w:r>
      <w:r w:rsidR="00AF1224">
        <w:rPr>
          <w:rFonts w:asciiTheme="minorHAnsi" w:hAnsiTheme="minorHAnsi" w:cstheme="minorHAnsi"/>
        </w:rPr>
        <w:t>3</w:t>
      </w:r>
      <w:r w:rsidRPr="00E90107">
        <w:rPr>
          <w:rFonts w:asciiTheme="minorHAnsi" w:hAnsiTheme="minorHAnsi" w:cstheme="minorHAnsi"/>
        </w:rPr>
        <w:t xml:space="preserve"> </w:t>
      </w:r>
      <w:r w:rsidRPr="00E90107">
        <w:rPr>
          <w:rFonts w:asciiTheme="minorHAnsi" w:hAnsiTheme="minorHAnsi" w:cstheme="minorHAnsi"/>
        </w:rPr>
        <w:tab/>
      </w:r>
      <w:r w:rsidR="003E04DE" w:rsidRPr="00E90107">
        <w:rPr>
          <w:rFonts w:asciiTheme="minorHAnsi" w:hAnsiTheme="minorHAnsi" w:cstheme="minorHAnsi"/>
        </w:rPr>
        <w:t xml:space="preserve">Splatnost faktury činí 30 dnů po odstranění vad vyspecifikovaných v zápise o předání díla. Pokud se vady nebudou vyskytovat, pak bude splatnost konečné faktury do 30 dnů od jejího doručení objednateli. Po vzájemné dohodě zhotovitele a objednatele může dojít ke změně ve fakturaci. </w:t>
      </w:r>
    </w:p>
    <w:p w14:paraId="5402D1FB" w14:textId="77777777" w:rsidR="003E04DE" w:rsidRPr="00E90107" w:rsidRDefault="003E04DE" w:rsidP="003E04DE">
      <w:pPr>
        <w:jc w:val="both"/>
        <w:rPr>
          <w:rFonts w:asciiTheme="minorHAnsi" w:hAnsiTheme="minorHAnsi" w:cstheme="minorHAnsi"/>
        </w:rPr>
      </w:pPr>
    </w:p>
    <w:p w14:paraId="0B3E5D35" w14:textId="54E14EE8" w:rsidR="003E04DE" w:rsidRPr="00E90107" w:rsidRDefault="003E04DE" w:rsidP="003E04DE">
      <w:pPr>
        <w:jc w:val="both"/>
        <w:rPr>
          <w:rFonts w:asciiTheme="minorHAnsi" w:hAnsiTheme="minorHAnsi" w:cstheme="minorHAnsi"/>
        </w:rPr>
      </w:pPr>
      <w:r w:rsidRPr="00E90107">
        <w:rPr>
          <w:rFonts w:asciiTheme="minorHAnsi" w:hAnsiTheme="minorHAnsi" w:cstheme="minorHAnsi"/>
        </w:rPr>
        <w:t>5.</w:t>
      </w:r>
      <w:r w:rsidR="00AF1224">
        <w:rPr>
          <w:rFonts w:asciiTheme="minorHAnsi" w:hAnsiTheme="minorHAnsi" w:cstheme="minorHAnsi"/>
        </w:rPr>
        <w:t>4</w:t>
      </w:r>
      <w:r w:rsidRPr="00E90107">
        <w:rPr>
          <w:rFonts w:asciiTheme="minorHAnsi" w:hAnsiTheme="minorHAnsi" w:cstheme="minorHAnsi"/>
        </w:rPr>
        <w:tab/>
        <w:t>Faktura musí mít náležitosti řádného účetního a daňového dokladu, odkaz na název zakázky a číslo smlouvy, razítko a podpis zhotovitele.</w:t>
      </w:r>
    </w:p>
    <w:p w14:paraId="728A779E"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Při platbě DPH nebude použit režim přenesení daňové povinnosti ve smyslu § 92a a § 92e zákona č. 235/2004 Sb. v platném znění, objednatel v daném případě není plátcem DPH.</w:t>
      </w:r>
    </w:p>
    <w:p w14:paraId="451BDF89" w14:textId="77777777" w:rsidR="003E04DE" w:rsidRPr="00E90107" w:rsidRDefault="003E04DE" w:rsidP="003E04DE">
      <w:pPr>
        <w:pStyle w:val="Odstavecseseznamem"/>
        <w:spacing w:after="0" w:line="240" w:lineRule="auto"/>
        <w:ind w:left="0"/>
        <w:jc w:val="both"/>
        <w:rPr>
          <w:rFonts w:asciiTheme="minorHAnsi" w:hAnsiTheme="minorHAnsi" w:cstheme="minorHAnsi"/>
        </w:rPr>
      </w:pPr>
      <w:r w:rsidRPr="00E90107">
        <w:rPr>
          <w:rFonts w:asciiTheme="minorHAnsi" w:hAnsiTheme="minorHAnsi" w:cstheme="minorHAnsi"/>
        </w:rPr>
        <w:t>Jestliže nebude faktura obsahovat stanovené náležitosti nebo jestliže údaje v ní nebudou správné a objednatel takové vady nemůže fakturu prověřit, je objednatel oprávněn ji do data splatnosti vrátit zhotoviteli s uvedením chybějících náležitostí nebo nesprávných údajů. V takovém případě se přeruší lhůta splatnosti a počne běžet znovu ve stejné délce doručením opravené faktury objednateli.</w:t>
      </w:r>
    </w:p>
    <w:p w14:paraId="595B5D6A" w14:textId="77777777" w:rsidR="003E04DE" w:rsidRPr="00E90107" w:rsidRDefault="003E04DE" w:rsidP="003E04DE">
      <w:pPr>
        <w:pStyle w:val="Odstavecseseznamem"/>
        <w:ind w:left="0"/>
        <w:jc w:val="both"/>
        <w:rPr>
          <w:rFonts w:asciiTheme="minorHAnsi" w:hAnsiTheme="minorHAnsi" w:cstheme="minorHAnsi"/>
        </w:rPr>
      </w:pPr>
    </w:p>
    <w:p w14:paraId="211B92C3" w14:textId="3C5F0323" w:rsidR="003E04DE" w:rsidRPr="00E90107" w:rsidRDefault="003E04DE" w:rsidP="003E04DE">
      <w:pPr>
        <w:pStyle w:val="Odstavecseseznamem"/>
        <w:ind w:left="0"/>
        <w:jc w:val="both"/>
        <w:rPr>
          <w:rFonts w:asciiTheme="minorHAnsi" w:hAnsiTheme="minorHAnsi" w:cstheme="minorHAnsi"/>
        </w:rPr>
      </w:pPr>
      <w:r w:rsidRPr="00E90107">
        <w:rPr>
          <w:rFonts w:asciiTheme="minorHAnsi" w:hAnsiTheme="minorHAnsi" w:cstheme="minorHAnsi"/>
        </w:rPr>
        <w:t>5.</w:t>
      </w:r>
      <w:r w:rsidR="00AF1224">
        <w:rPr>
          <w:rFonts w:asciiTheme="minorHAnsi" w:hAnsiTheme="minorHAnsi" w:cstheme="minorHAnsi"/>
        </w:rPr>
        <w:t>5</w:t>
      </w:r>
      <w:r w:rsidRPr="00E90107">
        <w:rPr>
          <w:rFonts w:asciiTheme="minorHAnsi" w:hAnsiTheme="minorHAnsi" w:cstheme="minorHAnsi"/>
        </w:rPr>
        <w:tab/>
        <w:t>V případě prodlení objednatele se zaplacením ceny díla má zhotovitel právo na úrok z prodlení ve výši 0,</w:t>
      </w:r>
      <w:r w:rsidR="000714FA">
        <w:rPr>
          <w:rFonts w:asciiTheme="minorHAnsi" w:hAnsiTheme="minorHAnsi" w:cstheme="minorHAnsi"/>
        </w:rPr>
        <w:t>05</w:t>
      </w:r>
      <w:r w:rsidRPr="00E90107">
        <w:rPr>
          <w:rFonts w:asciiTheme="minorHAnsi" w:hAnsiTheme="minorHAnsi" w:cstheme="minorHAnsi"/>
        </w:rPr>
        <w:t xml:space="preserve"> % z dlužné částky denně.</w:t>
      </w:r>
    </w:p>
    <w:p w14:paraId="39DA01DB" w14:textId="77777777" w:rsidR="003E04DE" w:rsidRPr="00E90107" w:rsidRDefault="003E04DE" w:rsidP="003E04DE">
      <w:pPr>
        <w:jc w:val="both"/>
        <w:rPr>
          <w:rFonts w:asciiTheme="minorHAnsi" w:hAnsiTheme="minorHAnsi" w:cstheme="minorHAnsi"/>
        </w:rPr>
      </w:pPr>
    </w:p>
    <w:p w14:paraId="7B85FF2E" w14:textId="77777777" w:rsidR="003E04DE" w:rsidRPr="00E90107" w:rsidRDefault="003E04DE" w:rsidP="003E04DE">
      <w:pPr>
        <w:jc w:val="center"/>
        <w:rPr>
          <w:rFonts w:asciiTheme="minorHAnsi" w:hAnsiTheme="minorHAnsi" w:cstheme="minorHAnsi"/>
          <w:b/>
          <w:u w:val="single"/>
        </w:rPr>
      </w:pPr>
      <w:r w:rsidRPr="00E90107">
        <w:rPr>
          <w:rFonts w:asciiTheme="minorHAnsi" w:hAnsiTheme="minorHAnsi" w:cstheme="minorHAnsi"/>
          <w:b/>
          <w:u w:val="single"/>
        </w:rPr>
        <w:t>6. Kontrola provádění díla</w:t>
      </w:r>
    </w:p>
    <w:p w14:paraId="5E9B72A2" w14:textId="77777777" w:rsidR="003E04DE" w:rsidRPr="00E90107" w:rsidRDefault="003E04DE" w:rsidP="003E04DE">
      <w:pPr>
        <w:jc w:val="both"/>
        <w:rPr>
          <w:rFonts w:asciiTheme="minorHAnsi" w:hAnsiTheme="minorHAnsi" w:cstheme="minorHAnsi"/>
        </w:rPr>
      </w:pPr>
    </w:p>
    <w:p w14:paraId="0C89927D" w14:textId="25D94914" w:rsidR="003E04DE" w:rsidRDefault="003E04DE" w:rsidP="003E04DE">
      <w:pPr>
        <w:jc w:val="both"/>
        <w:rPr>
          <w:rFonts w:asciiTheme="minorHAnsi" w:hAnsiTheme="minorHAnsi" w:cstheme="minorHAnsi"/>
        </w:rPr>
      </w:pPr>
      <w:r w:rsidRPr="00E90107">
        <w:rPr>
          <w:rFonts w:asciiTheme="minorHAnsi" w:hAnsiTheme="minorHAnsi" w:cstheme="minorHAnsi"/>
        </w:rPr>
        <w:t>6.1</w:t>
      </w:r>
      <w:r w:rsidRPr="00E90107">
        <w:rPr>
          <w:rFonts w:asciiTheme="minorHAnsi" w:hAnsiTheme="minorHAnsi" w:cstheme="minorHAnsi"/>
        </w:rPr>
        <w:tab/>
        <w:t>Průběh prací bude sledován při pravidelných kontrolních schůzkách stavby, které se budou konat na základě dohody, bude z nich pořízen zápis.</w:t>
      </w:r>
    </w:p>
    <w:p w14:paraId="1BD55651" w14:textId="625D10EE" w:rsidR="00D90D1C" w:rsidRDefault="00D90D1C" w:rsidP="003E04DE">
      <w:pPr>
        <w:jc w:val="both"/>
        <w:rPr>
          <w:rFonts w:asciiTheme="minorHAnsi" w:hAnsiTheme="minorHAnsi" w:cstheme="minorHAnsi"/>
        </w:rPr>
      </w:pPr>
    </w:p>
    <w:p w14:paraId="275F5A72" w14:textId="4EC24650" w:rsidR="00D90D1C" w:rsidRPr="00E90107" w:rsidRDefault="00D90D1C" w:rsidP="003E04DE">
      <w:pPr>
        <w:jc w:val="both"/>
        <w:rPr>
          <w:rFonts w:asciiTheme="minorHAnsi" w:hAnsiTheme="minorHAnsi" w:cstheme="minorHAnsi"/>
        </w:rPr>
      </w:pPr>
      <w:r>
        <w:rPr>
          <w:rFonts w:asciiTheme="minorHAnsi" w:hAnsiTheme="minorHAnsi" w:cstheme="minorHAnsi"/>
        </w:rPr>
        <w:t>6.2</w:t>
      </w:r>
      <w:r>
        <w:rPr>
          <w:rFonts w:asciiTheme="minorHAnsi" w:hAnsiTheme="minorHAnsi" w:cstheme="minorHAnsi"/>
        </w:rPr>
        <w:tab/>
        <w:t xml:space="preserve">Zpracovaný návrh řešení bude předložen objednateli k projednání. Objednatel návrh projedná a svůj souhlas </w:t>
      </w:r>
      <w:r w:rsidR="005B6E53">
        <w:rPr>
          <w:rFonts w:asciiTheme="minorHAnsi" w:hAnsiTheme="minorHAnsi" w:cstheme="minorHAnsi"/>
        </w:rPr>
        <w:t xml:space="preserve">včetně </w:t>
      </w:r>
      <w:r>
        <w:rPr>
          <w:rFonts w:asciiTheme="minorHAnsi" w:hAnsiTheme="minorHAnsi" w:cstheme="minorHAnsi"/>
        </w:rPr>
        <w:t>případný</w:t>
      </w:r>
      <w:r w:rsidR="005B6E53">
        <w:rPr>
          <w:rFonts w:asciiTheme="minorHAnsi" w:hAnsiTheme="minorHAnsi" w:cstheme="minorHAnsi"/>
        </w:rPr>
        <w:t>ch</w:t>
      </w:r>
      <w:r>
        <w:rPr>
          <w:rFonts w:asciiTheme="minorHAnsi" w:hAnsiTheme="minorHAnsi" w:cstheme="minorHAnsi"/>
        </w:rPr>
        <w:t xml:space="preserve"> návrh</w:t>
      </w:r>
      <w:r w:rsidR="005B6E53">
        <w:rPr>
          <w:rFonts w:asciiTheme="minorHAnsi" w:hAnsiTheme="minorHAnsi" w:cstheme="minorHAnsi"/>
        </w:rPr>
        <w:t>ů</w:t>
      </w:r>
      <w:r>
        <w:rPr>
          <w:rFonts w:asciiTheme="minorHAnsi" w:hAnsiTheme="minorHAnsi" w:cstheme="minorHAnsi"/>
        </w:rPr>
        <w:t xml:space="preserve"> k zapracování předá zhotoviteli do 1</w:t>
      </w:r>
      <w:r w:rsidR="00B21997">
        <w:rPr>
          <w:rFonts w:asciiTheme="minorHAnsi" w:hAnsiTheme="minorHAnsi" w:cstheme="minorHAnsi"/>
        </w:rPr>
        <w:t>5</w:t>
      </w:r>
      <w:r>
        <w:rPr>
          <w:rFonts w:asciiTheme="minorHAnsi" w:hAnsiTheme="minorHAnsi" w:cstheme="minorHAnsi"/>
        </w:rPr>
        <w:t xml:space="preserve"> pracovních dní</w:t>
      </w:r>
      <w:r w:rsidR="005B6E53">
        <w:rPr>
          <w:rFonts w:asciiTheme="minorHAnsi" w:hAnsiTheme="minorHAnsi" w:cstheme="minorHAnsi"/>
        </w:rPr>
        <w:t xml:space="preserve"> od předání návrhu k projednání.</w:t>
      </w:r>
    </w:p>
    <w:p w14:paraId="14C56C87" w14:textId="77777777" w:rsidR="003E04DE" w:rsidRPr="00E90107" w:rsidRDefault="003E04DE" w:rsidP="003E04DE">
      <w:pPr>
        <w:jc w:val="both"/>
        <w:rPr>
          <w:rFonts w:asciiTheme="minorHAnsi" w:hAnsiTheme="minorHAnsi" w:cstheme="minorHAnsi"/>
        </w:rPr>
      </w:pPr>
    </w:p>
    <w:p w14:paraId="74E12379" w14:textId="77777777" w:rsidR="003E04DE" w:rsidRPr="00E90107" w:rsidRDefault="003E04DE" w:rsidP="003E04DE">
      <w:pPr>
        <w:rPr>
          <w:rFonts w:asciiTheme="minorHAnsi" w:hAnsiTheme="minorHAnsi" w:cstheme="minorHAnsi"/>
        </w:rPr>
      </w:pPr>
    </w:p>
    <w:p w14:paraId="7C1ACE24" w14:textId="77777777" w:rsidR="003E04DE" w:rsidRPr="00E90107" w:rsidRDefault="003E04DE" w:rsidP="003E04DE">
      <w:pPr>
        <w:jc w:val="center"/>
        <w:rPr>
          <w:rFonts w:asciiTheme="minorHAnsi" w:hAnsiTheme="minorHAnsi" w:cstheme="minorHAnsi"/>
          <w:b/>
          <w:u w:val="single"/>
        </w:rPr>
      </w:pPr>
      <w:r w:rsidRPr="00E90107">
        <w:rPr>
          <w:rFonts w:asciiTheme="minorHAnsi" w:hAnsiTheme="minorHAnsi" w:cstheme="minorHAnsi"/>
          <w:b/>
          <w:u w:val="single"/>
        </w:rPr>
        <w:t>7. Předání a převzetí předmětu díla</w:t>
      </w:r>
    </w:p>
    <w:p w14:paraId="2B633E94" w14:textId="77777777" w:rsidR="003E04DE" w:rsidRPr="00E90107" w:rsidRDefault="003E04DE" w:rsidP="003E04DE">
      <w:pPr>
        <w:jc w:val="both"/>
        <w:rPr>
          <w:rFonts w:asciiTheme="minorHAnsi" w:hAnsiTheme="minorHAnsi" w:cstheme="minorHAnsi"/>
        </w:rPr>
      </w:pPr>
    </w:p>
    <w:p w14:paraId="19648537"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7.1</w:t>
      </w:r>
      <w:r w:rsidRPr="00E90107">
        <w:rPr>
          <w:rFonts w:asciiTheme="minorHAnsi" w:hAnsiTheme="minorHAnsi" w:cstheme="minorHAnsi"/>
        </w:rPr>
        <w:tab/>
        <w:t>K předání a převzetí předmětu díla zhotovitel písemně vyzve objednatele nejméně tři pracovní dny předem.</w:t>
      </w:r>
    </w:p>
    <w:p w14:paraId="40575377" w14:textId="77777777" w:rsidR="003E04DE" w:rsidRPr="00E90107" w:rsidRDefault="003E04DE" w:rsidP="003E04DE">
      <w:pPr>
        <w:jc w:val="both"/>
        <w:rPr>
          <w:rFonts w:asciiTheme="minorHAnsi" w:hAnsiTheme="minorHAnsi" w:cstheme="minorHAnsi"/>
        </w:rPr>
      </w:pPr>
    </w:p>
    <w:p w14:paraId="7129D6D1"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7.2</w:t>
      </w:r>
      <w:r w:rsidRPr="00E90107">
        <w:rPr>
          <w:rFonts w:asciiTheme="minorHAnsi" w:hAnsiTheme="minorHAnsi" w:cstheme="minorHAnsi"/>
        </w:rPr>
        <w:tab/>
        <w:t>Objednatel předmět díla převezme, jestliže zhotovitel dílo provedl bez vad. Jestliže předmět díla vykazuje drobné vady, uvede se v zápisu o předání a převzetí předmětu díla též soupis těchto drobných vad spolu s určením práva objednatele z odpovědnosti za vady, které objednatel uplatňuje, popřípadě se v zápisu uvede obsah dohody objednatele a zhotovitele o právech objednatele z odpovědnosti zhotovitele za tyto vady.</w:t>
      </w:r>
    </w:p>
    <w:p w14:paraId="6D2300EA" w14:textId="77777777" w:rsidR="003E04DE" w:rsidRPr="00E90107" w:rsidRDefault="003E04DE" w:rsidP="003E04DE">
      <w:pPr>
        <w:jc w:val="both"/>
        <w:rPr>
          <w:rFonts w:asciiTheme="minorHAnsi" w:hAnsiTheme="minorHAnsi" w:cstheme="minorHAnsi"/>
        </w:rPr>
      </w:pPr>
    </w:p>
    <w:p w14:paraId="72E70DE9"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7.3</w:t>
      </w:r>
      <w:r w:rsidRPr="00E90107">
        <w:rPr>
          <w:rFonts w:asciiTheme="minorHAnsi" w:hAnsiTheme="minorHAnsi" w:cstheme="minorHAnsi"/>
        </w:rPr>
        <w:tab/>
        <w:t>Pokud objednatel odmítne převzetí předmětu díla, uvede v zápisu důvody takového odmítnutí. K tomuto vyjádření je zhotovitel oprávněn uvést své stanovisko a jeho odůvodnění. Strany pak dohodnou náhradní termín předání předmětu díla.</w:t>
      </w:r>
    </w:p>
    <w:p w14:paraId="250D9C0E" w14:textId="221D13EE" w:rsidR="003E04DE" w:rsidRDefault="003E04DE" w:rsidP="003E04DE">
      <w:pPr>
        <w:jc w:val="both"/>
        <w:outlineLvl w:val="0"/>
        <w:rPr>
          <w:rFonts w:asciiTheme="minorHAnsi" w:hAnsiTheme="minorHAnsi" w:cstheme="minorHAnsi"/>
          <w:bCs/>
        </w:rPr>
      </w:pPr>
    </w:p>
    <w:p w14:paraId="50924F33" w14:textId="77777777" w:rsidR="00B67EF0" w:rsidRPr="00E90107" w:rsidRDefault="00B67EF0" w:rsidP="003E04DE">
      <w:pPr>
        <w:jc w:val="both"/>
        <w:outlineLvl w:val="0"/>
        <w:rPr>
          <w:rFonts w:asciiTheme="minorHAnsi" w:hAnsiTheme="minorHAnsi" w:cstheme="minorHAnsi"/>
          <w:bCs/>
        </w:rPr>
      </w:pPr>
    </w:p>
    <w:p w14:paraId="16289B08"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8. Odpovědnost za vady</w:t>
      </w:r>
    </w:p>
    <w:p w14:paraId="2ED0427F" w14:textId="77777777" w:rsidR="003E04DE" w:rsidRPr="00E90107" w:rsidRDefault="003E04DE" w:rsidP="003E04DE">
      <w:pPr>
        <w:jc w:val="center"/>
        <w:outlineLvl w:val="0"/>
        <w:rPr>
          <w:rFonts w:asciiTheme="minorHAnsi" w:hAnsiTheme="minorHAnsi" w:cstheme="minorHAnsi"/>
          <w:b/>
          <w:bCs/>
          <w:u w:val="single"/>
        </w:rPr>
      </w:pPr>
    </w:p>
    <w:p w14:paraId="0693CBA5"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8.1</w:t>
      </w:r>
      <w:r w:rsidRPr="00E90107">
        <w:rPr>
          <w:rFonts w:asciiTheme="minorHAnsi" w:hAnsiTheme="minorHAnsi" w:cstheme="minorHAnsi"/>
          <w:bCs/>
        </w:rPr>
        <w:tab/>
        <w:t xml:space="preserve">Zhotovitel se zavazuje, že dílo bude mít vlastnosti stanovené touto smlouvou a příslušnými právními předpisy. Nelze-li takto některé vlastnosti díla stanovit, zavazuje se zhotovitel, že dílo bude mít vlastnosti obvyklé. </w:t>
      </w:r>
    </w:p>
    <w:p w14:paraId="6EF833AF" w14:textId="77777777" w:rsidR="003E04DE" w:rsidRPr="00E90107" w:rsidRDefault="003E04DE" w:rsidP="003E04DE">
      <w:pPr>
        <w:jc w:val="both"/>
        <w:rPr>
          <w:rFonts w:asciiTheme="minorHAnsi" w:hAnsiTheme="minorHAnsi" w:cstheme="minorHAnsi"/>
        </w:rPr>
      </w:pPr>
    </w:p>
    <w:p w14:paraId="42E3AA00"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8.2</w:t>
      </w:r>
      <w:r w:rsidRPr="00E90107">
        <w:rPr>
          <w:rFonts w:asciiTheme="minorHAnsi" w:hAnsiTheme="minorHAnsi" w:cstheme="minorHAnsi"/>
        </w:rPr>
        <w:tab/>
        <w:t>Za nedodržení termínu k odstranění vad uvedených v protokolu o převzetí díla je objednatel oprávněn vyúčtovat zhotoviteli smluvní pokutu ve výši 1.000,- Kč za každý den prodlení.</w:t>
      </w:r>
    </w:p>
    <w:p w14:paraId="32FD8B5B" w14:textId="77777777" w:rsidR="003E04DE" w:rsidRPr="00E90107" w:rsidRDefault="003E04DE" w:rsidP="003E04DE">
      <w:pPr>
        <w:jc w:val="both"/>
        <w:rPr>
          <w:rFonts w:asciiTheme="minorHAnsi" w:hAnsiTheme="minorHAnsi" w:cstheme="minorHAnsi"/>
        </w:rPr>
      </w:pPr>
    </w:p>
    <w:p w14:paraId="43D7F53B"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8.3</w:t>
      </w:r>
      <w:r w:rsidRPr="00E90107">
        <w:rPr>
          <w:rFonts w:asciiTheme="minorHAnsi" w:hAnsiTheme="minorHAnsi" w:cstheme="minorHAnsi"/>
        </w:rPr>
        <w:tab/>
        <w:t xml:space="preserve">O smluvní pokutu může objednatel snížit úhradu příslušné faktury. Uložením smluvní pokuty není dotčeno právo domáhat se vedle ní náhrady škody. </w:t>
      </w:r>
    </w:p>
    <w:p w14:paraId="4EE7A3BC" w14:textId="77777777" w:rsidR="003E04DE" w:rsidRPr="00E90107" w:rsidRDefault="003E04DE" w:rsidP="003E04DE">
      <w:pPr>
        <w:jc w:val="both"/>
        <w:outlineLvl w:val="0"/>
        <w:rPr>
          <w:rFonts w:asciiTheme="minorHAnsi" w:hAnsiTheme="minorHAnsi" w:cstheme="minorHAnsi"/>
          <w:bCs/>
        </w:rPr>
      </w:pPr>
    </w:p>
    <w:p w14:paraId="27815231"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8.4</w:t>
      </w:r>
      <w:r w:rsidRPr="00E90107">
        <w:rPr>
          <w:rFonts w:asciiTheme="minorHAnsi" w:hAnsiTheme="minorHAnsi" w:cstheme="minorHAnsi"/>
          <w:bCs/>
        </w:rPr>
        <w:tab/>
      </w:r>
      <w:r w:rsidRPr="00E90107">
        <w:rPr>
          <w:rFonts w:asciiTheme="minorHAnsi" w:hAnsiTheme="minorHAnsi" w:cstheme="minorHAnsi"/>
        </w:rPr>
        <w:t>V případě, že zhotovitel po podpisu smlouvy odstoupí od smlouvy, je povinen zaplatit smluvní pokutu ve výši 10 % ceny díla.</w:t>
      </w:r>
    </w:p>
    <w:p w14:paraId="273AF50C" w14:textId="24F7DFCF" w:rsidR="003E04DE" w:rsidRDefault="003E04DE" w:rsidP="003E04DE">
      <w:pPr>
        <w:jc w:val="both"/>
        <w:outlineLvl w:val="0"/>
        <w:rPr>
          <w:rFonts w:asciiTheme="minorHAnsi" w:hAnsiTheme="minorHAnsi" w:cstheme="minorHAnsi"/>
          <w:bCs/>
        </w:rPr>
      </w:pPr>
    </w:p>
    <w:p w14:paraId="5451CCAF" w14:textId="77777777" w:rsidR="00B67EF0" w:rsidRPr="00E90107" w:rsidRDefault="00B67EF0" w:rsidP="003E04DE">
      <w:pPr>
        <w:jc w:val="both"/>
        <w:outlineLvl w:val="0"/>
        <w:rPr>
          <w:rFonts w:asciiTheme="minorHAnsi" w:hAnsiTheme="minorHAnsi" w:cstheme="minorHAnsi"/>
          <w:bCs/>
        </w:rPr>
      </w:pPr>
    </w:p>
    <w:p w14:paraId="1BD79FA2" w14:textId="77777777" w:rsidR="003E04DE" w:rsidRPr="00E90107" w:rsidRDefault="003E04DE" w:rsidP="003E04DE">
      <w:pPr>
        <w:jc w:val="both"/>
        <w:outlineLvl w:val="0"/>
        <w:rPr>
          <w:rFonts w:asciiTheme="minorHAnsi" w:hAnsiTheme="minorHAnsi" w:cstheme="minorHAnsi"/>
          <w:bCs/>
        </w:rPr>
      </w:pPr>
    </w:p>
    <w:p w14:paraId="3A13CE43" w14:textId="17F54B25" w:rsidR="003E04DE" w:rsidRDefault="003E04DE" w:rsidP="0097290C">
      <w:pPr>
        <w:jc w:val="center"/>
        <w:outlineLvl w:val="0"/>
        <w:rPr>
          <w:rFonts w:asciiTheme="minorHAnsi" w:hAnsiTheme="minorHAnsi" w:cstheme="minorHAnsi"/>
          <w:b/>
          <w:bCs/>
          <w:u w:val="single"/>
        </w:rPr>
      </w:pPr>
      <w:r w:rsidRPr="00E90107">
        <w:rPr>
          <w:rFonts w:asciiTheme="minorHAnsi" w:hAnsiTheme="minorHAnsi" w:cstheme="minorHAnsi"/>
          <w:b/>
          <w:bCs/>
          <w:u w:val="single"/>
        </w:rPr>
        <w:t>9. Doručování</w:t>
      </w:r>
    </w:p>
    <w:p w14:paraId="38508855" w14:textId="77777777" w:rsidR="00B67EF0" w:rsidRPr="00E90107" w:rsidRDefault="00B67EF0" w:rsidP="0097290C">
      <w:pPr>
        <w:jc w:val="center"/>
        <w:outlineLvl w:val="0"/>
        <w:rPr>
          <w:rFonts w:asciiTheme="minorHAnsi" w:hAnsiTheme="minorHAnsi" w:cstheme="minorHAnsi"/>
          <w:b/>
          <w:bCs/>
          <w:u w:val="single"/>
        </w:rPr>
      </w:pPr>
    </w:p>
    <w:p w14:paraId="24DCB3F6"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9.1</w:t>
      </w:r>
      <w:r w:rsidRPr="00E90107">
        <w:rPr>
          <w:rFonts w:asciiTheme="minorHAnsi" w:hAnsiTheme="minorHAnsi" w:cstheme="minorHAnsi"/>
          <w:bCs/>
        </w:rPr>
        <w:tab/>
        <w:t>Za adresu pro doručování písemností se považuje adresa uvedená v této smlouvě nebo adresa, kterou smluvní strana po uzavření smlouvy písemně oznámí druhé smluvní straně.</w:t>
      </w:r>
    </w:p>
    <w:p w14:paraId="41F0B31E" w14:textId="77777777" w:rsidR="003E04DE" w:rsidRPr="00E90107" w:rsidRDefault="003E04DE" w:rsidP="003E04DE">
      <w:pPr>
        <w:jc w:val="both"/>
        <w:outlineLvl w:val="0"/>
        <w:rPr>
          <w:rFonts w:asciiTheme="minorHAnsi" w:hAnsiTheme="minorHAnsi" w:cstheme="minorHAnsi"/>
          <w:bCs/>
        </w:rPr>
      </w:pPr>
    </w:p>
    <w:p w14:paraId="4A145C11" w14:textId="77777777" w:rsidR="003E04DE" w:rsidRPr="00E90107" w:rsidRDefault="003E04DE" w:rsidP="0097290C">
      <w:pPr>
        <w:jc w:val="both"/>
        <w:outlineLvl w:val="0"/>
        <w:rPr>
          <w:rFonts w:asciiTheme="minorHAnsi" w:hAnsiTheme="minorHAnsi" w:cstheme="minorHAnsi"/>
          <w:bCs/>
        </w:rPr>
      </w:pPr>
      <w:r w:rsidRPr="00E90107">
        <w:rPr>
          <w:rFonts w:asciiTheme="minorHAnsi" w:hAnsiTheme="minorHAnsi" w:cstheme="minorHAnsi"/>
          <w:bCs/>
        </w:rPr>
        <w:t>9.2</w:t>
      </w:r>
      <w:r w:rsidRPr="00E90107">
        <w:rPr>
          <w:rFonts w:asciiTheme="minorHAnsi" w:hAnsiTheme="minorHAnsi" w:cstheme="minorHAnsi"/>
          <w:bCs/>
        </w:rPr>
        <w:tab/>
        <w:t>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vrátí odesílateli. To neplatí, pokud by takové stanovení účinnosti právního úkonu bylo v rozporu s právními předpisy.</w:t>
      </w:r>
    </w:p>
    <w:p w14:paraId="0A1CCDAC" w14:textId="61263029" w:rsidR="003E04DE" w:rsidRDefault="003E04DE" w:rsidP="003E04DE">
      <w:pPr>
        <w:jc w:val="center"/>
        <w:outlineLvl w:val="0"/>
        <w:rPr>
          <w:rFonts w:asciiTheme="minorHAnsi" w:hAnsiTheme="minorHAnsi" w:cstheme="minorHAnsi"/>
          <w:b/>
          <w:bCs/>
          <w:u w:val="single"/>
        </w:rPr>
      </w:pPr>
    </w:p>
    <w:p w14:paraId="111285E4" w14:textId="77777777" w:rsidR="00B67EF0" w:rsidRPr="00E90107" w:rsidRDefault="00B67EF0" w:rsidP="003E04DE">
      <w:pPr>
        <w:jc w:val="center"/>
        <w:outlineLvl w:val="0"/>
        <w:rPr>
          <w:rFonts w:asciiTheme="minorHAnsi" w:hAnsiTheme="minorHAnsi" w:cstheme="minorHAnsi"/>
          <w:b/>
          <w:bCs/>
          <w:u w:val="single"/>
        </w:rPr>
      </w:pPr>
    </w:p>
    <w:p w14:paraId="0E0AFCA1"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10. Oprávněné osoby</w:t>
      </w:r>
    </w:p>
    <w:p w14:paraId="568A685B" w14:textId="77777777" w:rsidR="003E04DE" w:rsidRPr="00E90107" w:rsidRDefault="003E04DE" w:rsidP="003E04DE">
      <w:pPr>
        <w:jc w:val="both"/>
        <w:outlineLvl w:val="0"/>
        <w:rPr>
          <w:rFonts w:asciiTheme="minorHAnsi" w:hAnsiTheme="minorHAnsi" w:cstheme="minorHAnsi"/>
          <w:bCs/>
        </w:rPr>
      </w:pPr>
    </w:p>
    <w:p w14:paraId="16D249EC" w14:textId="52852BB1"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10.1</w:t>
      </w:r>
      <w:r w:rsidRPr="00E90107">
        <w:rPr>
          <w:rFonts w:asciiTheme="minorHAnsi" w:hAnsiTheme="minorHAnsi" w:cstheme="minorHAnsi"/>
          <w:bCs/>
        </w:rPr>
        <w:tab/>
        <w:t xml:space="preserve">Určeným zástupcem objednatele při provádění díla je: </w:t>
      </w:r>
      <w:r w:rsidR="000714FA">
        <w:rPr>
          <w:rFonts w:asciiTheme="minorHAnsi" w:hAnsiTheme="minorHAnsi" w:cstheme="minorHAnsi"/>
          <w:bCs/>
        </w:rPr>
        <w:t>Jan Brožek</w:t>
      </w:r>
      <w:r w:rsidRPr="00E90107">
        <w:rPr>
          <w:rFonts w:asciiTheme="minorHAnsi" w:hAnsiTheme="minorHAnsi" w:cstheme="minorHAnsi"/>
          <w:bCs/>
        </w:rPr>
        <w:t xml:space="preserve">, </w:t>
      </w:r>
      <w:r w:rsidRPr="00E90107">
        <w:rPr>
          <w:rFonts w:asciiTheme="minorHAnsi" w:hAnsiTheme="minorHAnsi" w:cstheme="minorHAnsi"/>
          <w:bCs/>
        </w:rPr>
        <w:br/>
        <w:t xml:space="preserve">odbor investiční a správní, Úřad městského obvodu Pardubice V, </w:t>
      </w:r>
      <w:r w:rsidRPr="00E90107">
        <w:rPr>
          <w:rFonts w:asciiTheme="minorHAnsi" w:hAnsiTheme="minorHAnsi" w:cstheme="minorHAnsi"/>
          <w:bCs/>
        </w:rPr>
        <w:br/>
        <w:t xml:space="preserve">tel.: 736 504 304, e-mail: </w:t>
      </w:r>
      <w:hyperlink r:id="rId5" w:history="1">
        <w:r w:rsidR="000714FA" w:rsidRPr="00E827A2">
          <w:rPr>
            <w:rStyle w:val="Hypertextovodkaz"/>
            <w:rFonts w:asciiTheme="minorHAnsi" w:hAnsiTheme="minorHAnsi" w:cstheme="minorHAnsi"/>
            <w:bCs/>
          </w:rPr>
          <w:t>jan.brozek@umo5.mmp.cz</w:t>
        </w:r>
      </w:hyperlink>
    </w:p>
    <w:p w14:paraId="1C6A9490" w14:textId="77777777" w:rsidR="003E04DE" w:rsidRPr="00E90107" w:rsidRDefault="003E04DE" w:rsidP="003E04DE">
      <w:pPr>
        <w:jc w:val="both"/>
        <w:outlineLvl w:val="0"/>
        <w:rPr>
          <w:rFonts w:asciiTheme="minorHAnsi" w:hAnsiTheme="minorHAnsi" w:cstheme="minorHAnsi"/>
          <w:bCs/>
        </w:rPr>
      </w:pPr>
    </w:p>
    <w:p w14:paraId="3FD22A22" w14:textId="5B2AC2A5" w:rsidR="003E04DE" w:rsidRPr="000714FA" w:rsidRDefault="003E04DE" w:rsidP="003E04DE">
      <w:pPr>
        <w:jc w:val="both"/>
        <w:outlineLvl w:val="0"/>
        <w:rPr>
          <w:rFonts w:asciiTheme="minorHAnsi" w:hAnsiTheme="minorHAnsi" w:cstheme="minorHAnsi"/>
          <w:bCs/>
        </w:rPr>
      </w:pPr>
      <w:r w:rsidRPr="000714FA">
        <w:rPr>
          <w:rFonts w:asciiTheme="minorHAnsi" w:hAnsiTheme="minorHAnsi" w:cstheme="minorHAnsi"/>
          <w:bCs/>
        </w:rPr>
        <w:t xml:space="preserve">10.2 </w:t>
      </w:r>
      <w:r w:rsidRPr="000714FA">
        <w:rPr>
          <w:rFonts w:asciiTheme="minorHAnsi" w:hAnsiTheme="minorHAnsi" w:cstheme="minorHAnsi"/>
          <w:bCs/>
        </w:rPr>
        <w:tab/>
        <w:t>Určeným zástupcem zhotovitele při provádění díla je:</w:t>
      </w:r>
      <w:r w:rsidR="000714FA" w:rsidRPr="000714FA">
        <w:rPr>
          <w:rFonts w:asciiTheme="minorHAnsi" w:hAnsiTheme="minorHAnsi" w:cstheme="minorHAnsi"/>
          <w:bCs/>
          <w:highlight w:val="yellow"/>
        </w:rPr>
        <w:t>……………………….</w:t>
      </w:r>
      <w:r w:rsidRPr="000714FA">
        <w:rPr>
          <w:rFonts w:asciiTheme="minorHAnsi" w:hAnsiTheme="minorHAnsi" w:cstheme="minorHAnsi"/>
          <w:bCs/>
        </w:rPr>
        <w:t xml:space="preserve"> </w:t>
      </w:r>
    </w:p>
    <w:p w14:paraId="7CA741AD" w14:textId="77777777" w:rsidR="003E04DE" w:rsidRPr="00E90107" w:rsidRDefault="003E04DE" w:rsidP="003E04DE">
      <w:pPr>
        <w:jc w:val="both"/>
        <w:outlineLvl w:val="0"/>
        <w:rPr>
          <w:rFonts w:asciiTheme="minorHAnsi" w:hAnsiTheme="minorHAnsi" w:cstheme="minorHAnsi"/>
          <w:bCs/>
        </w:rPr>
      </w:pPr>
    </w:p>
    <w:p w14:paraId="378F7632"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10.3</w:t>
      </w:r>
      <w:r w:rsidRPr="00E90107">
        <w:rPr>
          <w:rFonts w:asciiTheme="minorHAnsi" w:hAnsiTheme="minorHAnsi" w:cstheme="minorHAnsi"/>
          <w:bCs/>
        </w:rPr>
        <w:tab/>
        <w:t>Určení zástupci smluvních stran zejména jednají za smluvní strany v technických věcech souvisejících s prováděním díla, podepisují zápis o předání díla. Určený zástupce objednatele též vykonává kontrolu objednatele při provádění díla, včetně souvisejících opatření.</w:t>
      </w:r>
    </w:p>
    <w:p w14:paraId="15B628D2" w14:textId="77777777" w:rsidR="003E04DE" w:rsidRPr="00E90107" w:rsidRDefault="003E04DE" w:rsidP="003E04DE">
      <w:pPr>
        <w:jc w:val="both"/>
        <w:outlineLvl w:val="0"/>
        <w:rPr>
          <w:rFonts w:asciiTheme="minorHAnsi" w:hAnsiTheme="minorHAnsi" w:cstheme="minorHAnsi"/>
          <w:bCs/>
        </w:rPr>
      </w:pPr>
    </w:p>
    <w:p w14:paraId="0848ACCD"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10.4</w:t>
      </w:r>
      <w:r w:rsidRPr="00E90107">
        <w:rPr>
          <w:rFonts w:asciiTheme="minorHAnsi" w:hAnsiTheme="minorHAnsi" w:cstheme="minorHAnsi"/>
          <w:bCs/>
        </w:rPr>
        <w:tab/>
        <w:t>Jestliže tato smlouva nestanoví jinak, nemohou určení zástupci smluvních stran za smluvní strany uzavírat dohody o změně této smlouvy. Mohou však při provádění díla dohodnout drobné odchylky od zadání, které nemění přijaté řešení a nemají vliv na cenu díla ani na dobu plnění. Obsah dohody o takových odchylkách od projektové dokumentace se uvede v písemném záznamu z jednání.</w:t>
      </w:r>
    </w:p>
    <w:p w14:paraId="6719E3E6"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 xml:space="preserve"> </w:t>
      </w:r>
    </w:p>
    <w:p w14:paraId="6748EDEE"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10.5</w:t>
      </w:r>
      <w:r w:rsidRPr="00E90107">
        <w:rPr>
          <w:rFonts w:asciiTheme="minorHAnsi" w:hAnsiTheme="minorHAnsi" w:cstheme="minorHAnsi"/>
          <w:bCs/>
        </w:rPr>
        <w:tab/>
        <w:t xml:space="preserve">Změna určení zástupců smluvních stran podle tohoto článku nevyžaduje změnu této smlouvy. Smluvní strana, o jejíhož zástupce jde, je však povinna takovou změnu bez zbytečného odkladu sdělit druhé smluvní straně. </w:t>
      </w:r>
    </w:p>
    <w:p w14:paraId="73DCBB91" w14:textId="77777777" w:rsidR="003E04DE" w:rsidRPr="00E90107" w:rsidRDefault="003E04DE" w:rsidP="003E04DE">
      <w:pPr>
        <w:jc w:val="both"/>
        <w:outlineLvl w:val="0"/>
        <w:rPr>
          <w:rFonts w:asciiTheme="minorHAnsi" w:hAnsiTheme="minorHAnsi" w:cstheme="minorHAnsi"/>
          <w:bCs/>
        </w:rPr>
      </w:pPr>
    </w:p>
    <w:p w14:paraId="7614B065"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10.6</w:t>
      </w:r>
      <w:r w:rsidRPr="00E90107">
        <w:rPr>
          <w:rFonts w:asciiTheme="minorHAnsi" w:hAnsiTheme="minorHAnsi" w:cstheme="minorHAnsi"/>
          <w:bCs/>
        </w:rPr>
        <w:tab/>
        <w:t>Určením zástupce objednatele podle tohoto článku není dotčeno právo objednatele kontrolovat provádění díla také dalšími osobami.</w:t>
      </w:r>
    </w:p>
    <w:p w14:paraId="12C00350" w14:textId="77777777" w:rsidR="003E04DE" w:rsidRPr="00E90107" w:rsidRDefault="003E04DE" w:rsidP="003E04DE">
      <w:pPr>
        <w:jc w:val="both"/>
        <w:outlineLvl w:val="0"/>
        <w:rPr>
          <w:rFonts w:asciiTheme="minorHAnsi" w:hAnsiTheme="minorHAnsi" w:cstheme="minorHAnsi"/>
          <w:bCs/>
        </w:rPr>
      </w:pPr>
    </w:p>
    <w:p w14:paraId="6B4BC7D6" w14:textId="0EA72C03" w:rsidR="003E04DE" w:rsidRDefault="003E04DE" w:rsidP="003E04DE">
      <w:pPr>
        <w:jc w:val="both"/>
        <w:outlineLvl w:val="0"/>
        <w:rPr>
          <w:rFonts w:asciiTheme="minorHAnsi" w:hAnsiTheme="minorHAnsi" w:cstheme="minorHAnsi"/>
          <w:bCs/>
        </w:rPr>
      </w:pPr>
    </w:p>
    <w:p w14:paraId="3E501AB3" w14:textId="77777777" w:rsidR="00B67EF0" w:rsidRPr="00E90107" w:rsidRDefault="00B67EF0" w:rsidP="003E04DE">
      <w:pPr>
        <w:jc w:val="both"/>
        <w:outlineLvl w:val="0"/>
        <w:rPr>
          <w:rFonts w:asciiTheme="minorHAnsi" w:hAnsiTheme="minorHAnsi" w:cstheme="minorHAnsi"/>
          <w:bCs/>
        </w:rPr>
      </w:pPr>
    </w:p>
    <w:p w14:paraId="553E4A49"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11. Závěrečná ustanovení</w:t>
      </w:r>
    </w:p>
    <w:p w14:paraId="51B4C1F0" w14:textId="77777777" w:rsidR="003E04DE" w:rsidRPr="00E90107" w:rsidRDefault="003E04DE" w:rsidP="003E04DE">
      <w:pPr>
        <w:jc w:val="center"/>
        <w:outlineLvl w:val="0"/>
        <w:rPr>
          <w:rFonts w:asciiTheme="minorHAnsi" w:hAnsiTheme="minorHAnsi" w:cstheme="minorHAnsi"/>
          <w:b/>
          <w:bCs/>
          <w:u w:val="single"/>
        </w:rPr>
      </w:pPr>
    </w:p>
    <w:p w14:paraId="1E80F1DA"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11.1</w:t>
      </w:r>
      <w:r w:rsidRPr="00E90107">
        <w:rPr>
          <w:rFonts w:asciiTheme="minorHAnsi" w:hAnsiTheme="minorHAnsi" w:cstheme="minorHAnsi"/>
          <w:bCs/>
        </w:rPr>
        <w:tab/>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w:t>
      </w:r>
      <w:r w:rsidRPr="00E90107">
        <w:rPr>
          <w:rFonts w:asciiTheme="minorHAnsi" w:hAnsiTheme="minorHAnsi" w:cstheme="minorHAnsi"/>
          <w:bCs/>
        </w:rPr>
        <w:lastRenderedPageBreak/>
        <w:t>účinným, které nejlépe odpovídá původně zamýšlenému ekonomickému ustanovení neplatného nebo neúčinného. Do té doby platí úprava příslušných právních předpisů.</w:t>
      </w:r>
    </w:p>
    <w:p w14:paraId="53CAED9E" w14:textId="77777777" w:rsidR="003E04DE" w:rsidRPr="00E90107" w:rsidRDefault="003E04DE" w:rsidP="003E04DE">
      <w:pPr>
        <w:jc w:val="both"/>
        <w:outlineLvl w:val="0"/>
        <w:rPr>
          <w:rFonts w:asciiTheme="minorHAnsi" w:hAnsiTheme="minorHAnsi" w:cstheme="minorHAnsi"/>
          <w:bCs/>
        </w:rPr>
      </w:pPr>
    </w:p>
    <w:p w14:paraId="2B0AB3CC" w14:textId="77777777" w:rsidR="003E04DE" w:rsidRPr="00E90107" w:rsidRDefault="003E04DE" w:rsidP="003E04DE">
      <w:pPr>
        <w:pStyle w:val="Odstavecseseznamem"/>
        <w:spacing w:after="60" w:line="240" w:lineRule="auto"/>
        <w:ind w:left="0"/>
        <w:jc w:val="both"/>
        <w:rPr>
          <w:rFonts w:asciiTheme="minorHAnsi" w:hAnsiTheme="minorHAnsi" w:cstheme="minorHAnsi"/>
        </w:rPr>
      </w:pPr>
      <w:r w:rsidRPr="00E90107">
        <w:rPr>
          <w:rFonts w:asciiTheme="minorHAnsi" w:hAnsiTheme="minorHAnsi" w:cstheme="minorHAnsi"/>
          <w:bCs/>
        </w:rPr>
        <w:t>11.2</w:t>
      </w:r>
      <w:r w:rsidRPr="00E90107">
        <w:rPr>
          <w:rFonts w:asciiTheme="minorHAnsi" w:hAnsiTheme="minorHAnsi" w:cstheme="minorHAnsi"/>
          <w:bCs/>
        </w:rPr>
        <w:tab/>
      </w:r>
      <w:bookmarkStart w:id="1" w:name="_Hlk85625627"/>
      <w:r w:rsidRPr="00E90107">
        <w:rPr>
          <w:rFonts w:asciiTheme="minorHAnsi" w:hAnsiTheme="minorHAnsi" w:cstheme="minorHAnsi"/>
          <w:bCs/>
        </w:rPr>
        <w:t>Zhotovi</w:t>
      </w:r>
      <w:r w:rsidRPr="00E90107">
        <w:rPr>
          <w:rFonts w:asciiTheme="minorHAnsi" w:hAnsiTheme="minorHAnsi" w:cstheme="minorHAnsi"/>
        </w:rPr>
        <w:t>tel není oprávněn postoupit práva, povinnosti a závazky z této smlouvy třetí osobě bez předchozího písemného souhlasu objednatele.</w:t>
      </w:r>
      <w:bookmarkEnd w:id="1"/>
    </w:p>
    <w:p w14:paraId="54A05414" w14:textId="77777777" w:rsidR="003E04DE" w:rsidRPr="00E90107" w:rsidRDefault="003E04DE" w:rsidP="003E04DE">
      <w:pPr>
        <w:pStyle w:val="Odstavecseseznamem"/>
        <w:spacing w:after="60" w:line="240" w:lineRule="auto"/>
        <w:ind w:left="0"/>
        <w:jc w:val="both"/>
        <w:rPr>
          <w:rFonts w:asciiTheme="minorHAnsi" w:hAnsiTheme="minorHAnsi" w:cstheme="minorHAnsi"/>
          <w:bCs/>
        </w:rPr>
      </w:pPr>
    </w:p>
    <w:p w14:paraId="25C65B3C"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 xml:space="preserve">11.3 </w:t>
      </w:r>
      <w:r w:rsidRPr="00E90107">
        <w:rPr>
          <w:rFonts w:asciiTheme="minorHAnsi" w:hAnsiTheme="minorHAnsi" w:cstheme="minorHAnsi"/>
          <w:bCs/>
        </w:rPr>
        <w:tab/>
        <w:t>Objednatel může odstoupit od smlouvy, nejsou-li řádně plněny zhotovitelem jeho povinnosti. Zakázka bude v takovém případě odejmuta zhotoviteli bez toho, že by mu byly uhrazeny vynaložené náklady, včetně nákladů spojených s odstoupením od smlouvy.</w:t>
      </w:r>
    </w:p>
    <w:p w14:paraId="45A6C9B7" w14:textId="77777777" w:rsidR="003E04DE" w:rsidRPr="00E90107" w:rsidRDefault="003E04DE" w:rsidP="003E04DE">
      <w:pPr>
        <w:jc w:val="both"/>
        <w:outlineLvl w:val="0"/>
        <w:rPr>
          <w:rFonts w:asciiTheme="minorHAnsi" w:hAnsiTheme="minorHAnsi" w:cstheme="minorHAnsi"/>
          <w:bCs/>
        </w:rPr>
      </w:pPr>
    </w:p>
    <w:p w14:paraId="2A953ECF" w14:textId="77777777" w:rsidR="003E04DE" w:rsidRPr="00E90107" w:rsidRDefault="003E04DE" w:rsidP="003E04DE">
      <w:pPr>
        <w:ind w:right="-2"/>
        <w:jc w:val="both"/>
        <w:rPr>
          <w:rFonts w:asciiTheme="minorHAnsi" w:hAnsiTheme="minorHAnsi" w:cstheme="minorHAnsi"/>
        </w:rPr>
      </w:pPr>
      <w:r w:rsidRPr="00E90107">
        <w:rPr>
          <w:rFonts w:asciiTheme="minorHAnsi" w:hAnsiTheme="minorHAnsi" w:cstheme="minorHAnsi"/>
        </w:rPr>
        <w:t>11.4</w:t>
      </w:r>
      <w:r w:rsidRPr="00E90107">
        <w:rPr>
          <w:rFonts w:asciiTheme="minorHAnsi" w:hAnsiTheme="minorHAnsi" w:cstheme="minorHAnsi"/>
        </w:rPr>
        <w:tab/>
        <w:t>V případě odstoupení zhotovitele od této smlouvy vzniká objednateli nárok vůči zhotoviteli na náhradu vícenákladů vynaložených objednatelem na dokončení díla ve sjednaném rozsahu a termínu a na úhradu prokazatelných škod vzniklých v souvislosti s odstoupení zhotovitele od této smlouvy.</w:t>
      </w:r>
    </w:p>
    <w:p w14:paraId="3A97500F" w14:textId="77777777" w:rsidR="003E04DE" w:rsidRPr="00E90107" w:rsidRDefault="003E04DE" w:rsidP="003E04DE">
      <w:pPr>
        <w:ind w:left="709" w:hanging="709"/>
        <w:jc w:val="both"/>
        <w:rPr>
          <w:rFonts w:asciiTheme="minorHAnsi" w:hAnsiTheme="minorHAnsi" w:cstheme="minorHAnsi"/>
        </w:rPr>
      </w:pPr>
    </w:p>
    <w:p w14:paraId="59E72684"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11.5</w:t>
      </w:r>
      <w:r w:rsidRPr="00E90107">
        <w:rPr>
          <w:rFonts w:asciiTheme="minorHAnsi" w:hAnsiTheme="minorHAnsi" w:cstheme="minorHAnsi"/>
        </w:rPr>
        <w:tab/>
        <w:t xml:space="preserve">Zhotoviteli nenáleží finanční či jiné odškodnění za vynaložené náklady vzniklé odstoupením objednatele od smlouvy před zahájením prací. </w:t>
      </w:r>
    </w:p>
    <w:p w14:paraId="13BD7258" w14:textId="77777777" w:rsidR="003E04DE" w:rsidRPr="00E90107" w:rsidRDefault="003E04DE" w:rsidP="003E04DE">
      <w:pPr>
        <w:jc w:val="both"/>
        <w:rPr>
          <w:rFonts w:asciiTheme="minorHAnsi" w:hAnsiTheme="minorHAnsi" w:cstheme="minorHAnsi"/>
        </w:rPr>
      </w:pPr>
    </w:p>
    <w:p w14:paraId="65D84C05"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11.6</w:t>
      </w:r>
      <w:r w:rsidRPr="00E90107">
        <w:rPr>
          <w:rFonts w:asciiTheme="minorHAnsi" w:hAnsiTheme="minorHAnsi" w:cstheme="minorHAnsi"/>
        </w:rPr>
        <w:tab/>
        <w:t>Ukončení platnosti této smlouvy je možné:</w:t>
      </w:r>
    </w:p>
    <w:p w14:paraId="35E9428B"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a) dohodou smluvních stran,</w:t>
      </w:r>
    </w:p>
    <w:p w14:paraId="50AAA975"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b) výpovědí jedné ze smluvních stran z důvodu podstatného porušení této smlouvy druhou stranou.</w:t>
      </w:r>
    </w:p>
    <w:p w14:paraId="3E33DAF9" w14:textId="77777777" w:rsidR="003E04DE" w:rsidRPr="00E90107" w:rsidRDefault="003E04DE" w:rsidP="003E04DE">
      <w:pPr>
        <w:widowControl w:val="0"/>
        <w:overflowPunct w:val="0"/>
        <w:autoSpaceDE w:val="0"/>
        <w:autoSpaceDN w:val="0"/>
        <w:adjustRightInd w:val="0"/>
        <w:jc w:val="both"/>
        <w:rPr>
          <w:rFonts w:asciiTheme="minorHAnsi" w:hAnsiTheme="minorHAnsi" w:cstheme="minorHAnsi"/>
        </w:rPr>
      </w:pPr>
      <w:r w:rsidRPr="00E90107">
        <w:rPr>
          <w:rFonts w:asciiTheme="minorHAnsi" w:hAnsiTheme="minorHAnsi" w:cstheme="minorHAnsi"/>
        </w:rPr>
        <w:t>Za podstatné porušení smlouvy obě smluvní strany považují:</w:t>
      </w:r>
    </w:p>
    <w:p w14:paraId="66646AC1" w14:textId="77777777" w:rsidR="003E04DE" w:rsidRPr="00E90107" w:rsidRDefault="003E04DE" w:rsidP="003E04DE">
      <w:pPr>
        <w:widowControl w:val="0"/>
        <w:overflowPunct w:val="0"/>
        <w:autoSpaceDE w:val="0"/>
        <w:autoSpaceDN w:val="0"/>
        <w:adjustRightInd w:val="0"/>
        <w:jc w:val="both"/>
        <w:rPr>
          <w:rFonts w:asciiTheme="minorHAnsi" w:hAnsiTheme="minorHAnsi" w:cstheme="minorHAnsi"/>
        </w:rPr>
      </w:pPr>
      <w:r w:rsidRPr="00E90107">
        <w:rPr>
          <w:rFonts w:asciiTheme="minorHAnsi" w:hAnsiTheme="minorHAnsi" w:cstheme="minorHAnsi"/>
        </w:rPr>
        <w:t>- prodlení zhotovitele s plněním jednotlivých termínů delší než 14 kalendářních dnů,</w:t>
      </w:r>
    </w:p>
    <w:p w14:paraId="35606853" w14:textId="77777777" w:rsidR="003E04DE" w:rsidRPr="00E90107" w:rsidRDefault="003E04DE" w:rsidP="003E04DE">
      <w:pPr>
        <w:widowControl w:val="0"/>
        <w:overflowPunct w:val="0"/>
        <w:autoSpaceDE w:val="0"/>
        <w:autoSpaceDN w:val="0"/>
        <w:adjustRightInd w:val="0"/>
        <w:jc w:val="both"/>
        <w:rPr>
          <w:rFonts w:asciiTheme="minorHAnsi" w:hAnsiTheme="minorHAnsi" w:cstheme="minorHAnsi"/>
        </w:rPr>
      </w:pPr>
      <w:r w:rsidRPr="00E90107">
        <w:rPr>
          <w:rFonts w:asciiTheme="minorHAnsi" w:hAnsiTheme="minorHAnsi" w:cstheme="minorHAnsi"/>
        </w:rPr>
        <w:t>- přenechání (i částečné) předmětu smlouvy jiné firmě bez souhlasu zadavatele.</w:t>
      </w:r>
    </w:p>
    <w:p w14:paraId="4E8EF571" w14:textId="77777777" w:rsidR="003E04DE" w:rsidRPr="00E90107" w:rsidRDefault="003E04DE" w:rsidP="003E04DE">
      <w:pPr>
        <w:jc w:val="both"/>
        <w:outlineLvl w:val="0"/>
        <w:rPr>
          <w:rFonts w:asciiTheme="minorHAnsi" w:hAnsiTheme="minorHAnsi" w:cstheme="minorHAnsi"/>
        </w:rPr>
      </w:pPr>
    </w:p>
    <w:p w14:paraId="5D6AE038"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rPr>
        <w:t xml:space="preserve">11.7 </w:t>
      </w:r>
      <w:r w:rsidRPr="00E90107">
        <w:rPr>
          <w:rFonts w:asciiTheme="minorHAnsi" w:hAnsiTheme="minorHAnsi" w:cstheme="minorHAnsi"/>
        </w:rPr>
        <w:tab/>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 náklady.</w:t>
      </w:r>
    </w:p>
    <w:p w14:paraId="68289AF5" w14:textId="77777777" w:rsidR="003E04DE" w:rsidRPr="00E90107" w:rsidRDefault="003E04DE" w:rsidP="003E04DE">
      <w:pPr>
        <w:jc w:val="both"/>
        <w:outlineLvl w:val="0"/>
        <w:rPr>
          <w:rFonts w:asciiTheme="minorHAnsi" w:hAnsiTheme="minorHAnsi" w:cstheme="minorHAnsi"/>
          <w:bCs/>
        </w:rPr>
      </w:pPr>
    </w:p>
    <w:p w14:paraId="78CDA84E"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11.8</w:t>
      </w:r>
      <w:r w:rsidRPr="00E90107">
        <w:rPr>
          <w:rFonts w:asciiTheme="minorHAnsi" w:hAnsiTheme="minorHAnsi" w:cstheme="minorHAnsi"/>
          <w:bCs/>
        </w:rPr>
        <w:tab/>
        <w:t>Tuto smlouvu lze změnit nebo zrušit jen písemně, nevyplývá-li z jejich ustanovení něco jiného.</w:t>
      </w:r>
    </w:p>
    <w:p w14:paraId="04BEA97B" w14:textId="77777777" w:rsidR="003E04DE" w:rsidRPr="00E90107" w:rsidRDefault="003E04DE" w:rsidP="003E04DE">
      <w:pPr>
        <w:jc w:val="both"/>
        <w:outlineLvl w:val="0"/>
        <w:rPr>
          <w:rFonts w:asciiTheme="minorHAnsi" w:hAnsiTheme="minorHAnsi" w:cstheme="minorHAnsi"/>
          <w:bCs/>
        </w:rPr>
      </w:pPr>
    </w:p>
    <w:p w14:paraId="217891F4"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11.9</w:t>
      </w:r>
      <w:r w:rsidRPr="00E90107">
        <w:rPr>
          <w:rFonts w:asciiTheme="minorHAnsi" w:hAnsiTheme="minorHAnsi" w:cstheme="minorHAnsi"/>
          <w:bCs/>
        </w:rPr>
        <w:tab/>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14:paraId="2983EEF2" w14:textId="77777777" w:rsidR="003E04DE" w:rsidRPr="00E90107" w:rsidRDefault="003E04DE" w:rsidP="003E04DE">
      <w:pPr>
        <w:jc w:val="both"/>
        <w:outlineLvl w:val="0"/>
        <w:rPr>
          <w:rFonts w:asciiTheme="minorHAnsi" w:hAnsiTheme="minorHAnsi" w:cstheme="minorHAnsi"/>
          <w:bCs/>
        </w:rPr>
      </w:pPr>
    </w:p>
    <w:p w14:paraId="45728152"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11.10</w:t>
      </w:r>
      <w:r w:rsidR="003E04DE" w:rsidRPr="00E90107">
        <w:rPr>
          <w:rFonts w:asciiTheme="minorHAnsi" w:hAnsiTheme="minorHAnsi" w:cstheme="minorHAnsi"/>
          <w:bCs/>
        </w:rPr>
        <w:tab/>
        <w:t>Tato smlouva nabývá platnosti a účinnosti dnem jejího podpisu oběma smluvními stranami.</w:t>
      </w:r>
    </w:p>
    <w:p w14:paraId="54D80499" w14:textId="77777777" w:rsidR="003E04DE" w:rsidRPr="00E90107" w:rsidRDefault="003E04DE" w:rsidP="003E04DE">
      <w:pPr>
        <w:jc w:val="both"/>
        <w:outlineLvl w:val="0"/>
        <w:rPr>
          <w:rFonts w:asciiTheme="minorHAnsi" w:hAnsiTheme="minorHAnsi" w:cstheme="minorHAnsi"/>
          <w:bCs/>
        </w:rPr>
      </w:pPr>
    </w:p>
    <w:p w14:paraId="7E354B4D"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11.11</w:t>
      </w:r>
      <w:r w:rsidR="003E04DE" w:rsidRPr="00E90107">
        <w:rPr>
          <w:rFonts w:asciiTheme="minorHAnsi" w:hAnsiTheme="minorHAnsi" w:cstheme="minorHAnsi"/>
          <w:bCs/>
        </w:rPr>
        <w:tab/>
        <w:t xml:space="preserve">Tato smlouva je vyhotovena ve čtyřech stejnopisech, z nichž každá smluvní strana obdrží po dvou. </w:t>
      </w:r>
    </w:p>
    <w:p w14:paraId="5D96D47D" w14:textId="77777777" w:rsidR="003E04DE" w:rsidRPr="00E90107" w:rsidRDefault="003E04DE" w:rsidP="003E04DE">
      <w:pPr>
        <w:jc w:val="both"/>
        <w:outlineLvl w:val="0"/>
        <w:rPr>
          <w:rFonts w:asciiTheme="minorHAnsi" w:hAnsiTheme="minorHAnsi" w:cstheme="minorHAnsi"/>
          <w:bCs/>
        </w:rPr>
      </w:pPr>
    </w:p>
    <w:p w14:paraId="7E62A1A3"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11.12</w:t>
      </w:r>
      <w:r w:rsidR="003E04DE" w:rsidRPr="00E90107">
        <w:rPr>
          <w:rFonts w:asciiTheme="minorHAnsi" w:hAnsiTheme="minorHAnsi" w:cstheme="minorHAnsi"/>
          <w:bCs/>
        </w:rPr>
        <w:tab/>
        <w:t>Nedílnou součástí této smlouvy jsou přílohy:</w:t>
      </w:r>
    </w:p>
    <w:p w14:paraId="28DFEF70"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č. 1 - Cenová nabídka zhotovitele</w:t>
      </w:r>
    </w:p>
    <w:p w14:paraId="31F17407" w14:textId="77777777" w:rsidR="003E04DE" w:rsidRPr="00E90107" w:rsidRDefault="003E04DE" w:rsidP="003E04DE">
      <w:pPr>
        <w:ind w:left="993" w:hanging="284"/>
        <w:jc w:val="both"/>
        <w:outlineLvl w:val="0"/>
        <w:rPr>
          <w:rFonts w:asciiTheme="minorHAnsi" w:hAnsiTheme="minorHAnsi" w:cstheme="minorHAnsi"/>
          <w:bCs/>
        </w:rPr>
      </w:pPr>
    </w:p>
    <w:p w14:paraId="16FD104E"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11.13</w:t>
      </w:r>
      <w:r w:rsidR="003E04DE" w:rsidRPr="00E90107">
        <w:rPr>
          <w:rFonts w:asciiTheme="minorHAnsi" w:hAnsiTheme="minorHAnsi" w:cstheme="minorHAnsi"/>
          <w:bCs/>
        </w:rPr>
        <w:tab/>
        <w:t>V případě rozporu této smlouvy s obsahem jejích příloh má vždy přednost tato smlouva. V případě rozporu mezi přílohami má přednost příloha s nižším pořadovým číslem.</w:t>
      </w:r>
    </w:p>
    <w:p w14:paraId="05673910" w14:textId="77777777" w:rsidR="00C3169F" w:rsidRPr="00E90107" w:rsidRDefault="00C3169F" w:rsidP="003E04DE">
      <w:pPr>
        <w:jc w:val="both"/>
        <w:outlineLvl w:val="0"/>
        <w:rPr>
          <w:rFonts w:asciiTheme="minorHAnsi" w:hAnsiTheme="minorHAnsi" w:cstheme="minorHAnsi"/>
          <w:bCs/>
        </w:rPr>
      </w:pPr>
    </w:p>
    <w:p w14:paraId="248DBF89" w14:textId="195F65AA" w:rsidR="003E04DE" w:rsidRDefault="00C30993" w:rsidP="006C754A">
      <w:pPr>
        <w:jc w:val="both"/>
        <w:rPr>
          <w:rFonts w:asciiTheme="minorHAnsi" w:hAnsiTheme="minorHAnsi" w:cstheme="minorHAnsi"/>
          <w:iCs/>
        </w:rPr>
      </w:pPr>
      <w:r w:rsidRPr="00E90107">
        <w:rPr>
          <w:rFonts w:asciiTheme="minorHAnsi" w:hAnsiTheme="minorHAnsi" w:cstheme="minorHAnsi"/>
        </w:rPr>
        <w:t>11.14</w:t>
      </w:r>
      <w:r w:rsidR="00C3169F" w:rsidRPr="00E90107">
        <w:rPr>
          <w:rFonts w:asciiTheme="minorHAnsi" w:hAnsiTheme="minorHAnsi" w:cstheme="minorHAnsi"/>
        </w:rPr>
        <w:t xml:space="preserve"> </w:t>
      </w:r>
      <w:r w:rsidR="006C754A" w:rsidRPr="006C754A">
        <w:rPr>
          <w:rFonts w:asciiTheme="minorHAnsi" w:hAnsiTheme="minorHAnsi" w:cstheme="minorHAnsi"/>
          <w:iCs/>
        </w:rPr>
        <w:t xml:space="preserve">Dodavatel prohlašuje, že v okamžiku uskutečnění zdanitelného plnění nebude/není nespolehlivým plátcem ve smyslu § 106a zákona č. 235/2004 Sb., o dani z přidané hodnoty, ve zn. </w:t>
      </w:r>
      <w:r w:rsidR="006C754A" w:rsidRPr="006C754A">
        <w:rPr>
          <w:rFonts w:asciiTheme="minorHAnsi" w:hAnsiTheme="minorHAnsi" w:cstheme="minorHAnsi"/>
          <w:iCs/>
        </w:rPr>
        <w:lastRenderedPageBreak/>
        <w:t>pozd.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 dodavatele.</w:t>
      </w:r>
    </w:p>
    <w:p w14:paraId="7BCBD996" w14:textId="56673D7C" w:rsidR="007967EA" w:rsidRDefault="007967EA" w:rsidP="006C754A">
      <w:pPr>
        <w:jc w:val="both"/>
        <w:rPr>
          <w:rFonts w:asciiTheme="minorHAnsi" w:hAnsiTheme="minorHAnsi" w:cstheme="minorHAnsi"/>
          <w:iCs/>
        </w:rPr>
      </w:pPr>
    </w:p>
    <w:p w14:paraId="51AEB0C3" w14:textId="6B98DD46" w:rsidR="007967EA" w:rsidRPr="007967EA" w:rsidRDefault="007967EA" w:rsidP="006C754A">
      <w:pPr>
        <w:jc w:val="both"/>
        <w:rPr>
          <w:rFonts w:asciiTheme="minorHAnsi" w:hAnsiTheme="minorHAnsi" w:cstheme="minorHAnsi"/>
          <w:bCs/>
        </w:rPr>
      </w:pPr>
      <w:r>
        <w:rPr>
          <w:rFonts w:asciiTheme="minorHAnsi" w:hAnsiTheme="minorHAnsi" w:cstheme="minorHAnsi"/>
          <w:iCs/>
        </w:rPr>
        <w:t>11.1</w:t>
      </w:r>
      <w:r w:rsidR="005B6E53">
        <w:rPr>
          <w:rFonts w:asciiTheme="minorHAnsi" w:hAnsiTheme="minorHAnsi" w:cstheme="minorHAnsi"/>
          <w:iCs/>
        </w:rPr>
        <w:t>5</w:t>
      </w:r>
      <w:r>
        <w:rPr>
          <w:rFonts w:asciiTheme="minorHAnsi" w:hAnsiTheme="minorHAnsi" w:cstheme="minorHAnsi"/>
          <w:iCs/>
        </w:rPr>
        <w:tab/>
      </w:r>
      <w:r w:rsidRPr="007967EA">
        <w:rPr>
          <w:rFonts w:asciiTheme="minorHAnsi" w:hAnsiTheme="minorHAnsi" w:cstheme="minorHAnsi"/>
          <w:bCs/>
        </w:rPr>
        <w:t>Objednatel prohlašuje, že rekonstruovaný</w:t>
      </w:r>
      <w:r>
        <w:rPr>
          <w:rFonts w:asciiTheme="minorHAnsi" w:hAnsiTheme="minorHAnsi" w:cstheme="minorHAnsi"/>
          <w:bCs/>
        </w:rPr>
        <w:t xml:space="preserve"> chodník</w:t>
      </w:r>
      <w:r w:rsidRPr="007967EA">
        <w:rPr>
          <w:rFonts w:asciiTheme="minorHAnsi" w:hAnsiTheme="minorHAnsi" w:cstheme="minorHAnsi"/>
          <w:bCs/>
        </w:rPr>
        <w:t xml:space="preserve"> není používán k ekonomické činnosti a ve smyslu informace GFŘ a MFČR ze dne 9.11.2011 nebude pro výše uvedenou dodávku aplikován režim přenesené daňové povinnosti podle § 92 a zákona o DPH. Pro účely tohoto plnění tedy jako objednatel neposkytujeme svoje DIČ</w:t>
      </w:r>
    </w:p>
    <w:p w14:paraId="44625971" w14:textId="77777777" w:rsidR="007967EA" w:rsidRPr="006C754A" w:rsidRDefault="007967EA" w:rsidP="006C754A">
      <w:pPr>
        <w:jc w:val="both"/>
        <w:rPr>
          <w:rFonts w:asciiTheme="minorHAnsi" w:hAnsiTheme="minorHAnsi" w:cstheme="minorHAnsi"/>
          <w:bCs/>
          <w:iCs/>
        </w:rPr>
      </w:pPr>
    </w:p>
    <w:p w14:paraId="6CF9ACDB" w14:textId="2886C54F"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rPr>
        <w:t>11.1</w:t>
      </w:r>
      <w:r w:rsidR="005B6E53">
        <w:rPr>
          <w:rFonts w:asciiTheme="minorHAnsi" w:hAnsiTheme="minorHAnsi" w:cstheme="minorHAnsi"/>
        </w:rPr>
        <w:t>6</w:t>
      </w:r>
      <w:r w:rsidR="003E04DE" w:rsidRPr="00E90107">
        <w:rPr>
          <w:rFonts w:asciiTheme="minorHAnsi" w:hAnsiTheme="minorHAnsi" w:cstheme="minorHAnsi"/>
        </w:rPr>
        <w:tab/>
        <w:t>Oprávnění zástupci smluvních stran prohlašují, že tato smlouva je projevem jejich svobodné a vážné vůle, že nebyla sjednána v tísni ani za nápadně jednostranně nevýhodných podmínek a že se seznámili s obsahem této smlouvy a na důkaz souhlasu s ní připojují své podpisy.</w:t>
      </w:r>
    </w:p>
    <w:p w14:paraId="41692F57" w14:textId="77777777" w:rsidR="003E04DE" w:rsidRPr="00E90107" w:rsidRDefault="003E04DE" w:rsidP="003E04DE">
      <w:pPr>
        <w:jc w:val="both"/>
        <w:outlineLvl w:val="0"/>
        <w:rPr>
          <w:rFonts w:asciiTheme="minorHAnsi" w:hAnsiTheme="minorHAnsi" w:cstheme="minorHAnsi"/>
          <w:bCs/>
        </w:rPr>
      </w:pPr>
    </w:p>
    <w:p w14:paraId="7B49F817" w14:textId="77777777" w:rsidR="003E04DE" w:rsidRPr="00E90107" w:rsidRDefault="003E04DE" w:rsidP="003E04DE">
      <w:pPr>
        <w:jc w:val="both"/>
        <w:outlineLvl w:val="0"/>
        <w:rPr>
          <w:rFonts w:asciiTheme="minorHAnsi" w:hAnsiTheme="minorHAnsi" w:cstheme="minorHAnsi"/>
          <w:bCs/>
        </w:rPr>
      </w:pPr>
    </w:p>
    <w:p w14:paraId="5FBF823D" w14:textId="77777777" w:rsidR="003E04DE" w:rsidRPr="00E90107" w:rsidRDefault="003E04DE" w:rsidP="003E04DE">
      <w:pPr>
        <w:jc w:val="both"/>
        <w:outlineLvl w:val="0"/>
        <w:rPr>
          <w:rFonts w:asciiTheme="minorHAnsi" w:hAnsiTheme="minorHAnsi" w:cstheme="minorHAnsi"/>
          <w:bCs/>
        </w:rPr>
      </w:pPr>
    </w:p>
    <w:p w14:paraId="50F44FFA" w14:textId="77777777" w:rsidR="003E04DE" w:rsidRPr="00E90107" w:rsidRDefault="003E04DE" w:rsidP="003E04DE">
      <w:pPr>
        <w:jc w:val="both"/>
        <w:outlineLvl w:val="0"/>
        <w:rPr>
          <w:rFonts w:asciiTheme="minorHAnsi" w:hAnsiTheme="minorHAnsi" w:cstheme="minorHAnsi"/>
          <w:bCs/>
        </w:rPr>
      </w:pPr>
    </w:p>
    <w:p w14:paraId="47AD004A" w14:textId="77777777" w:rsidR="003E04DE" w:rsidRPr="00E90107" w:rsidRDefault="003E04DE" w:rsidP="003E04DE">
      <w:pPr>
        <w:jc w:val="both"/>
        <w:outlineLvl w:val="0"/>
        <w:rPr>
          <w:rFonts w:asciiTheme="minorHAnsi" w:hAnsiTheme="minorHAnsi" w:cstheme="minorHAnsi"/>
          <w:bCs/>
        </w:rPr>
      </w:pPr>
    </w:p>
    <w:p w14:paraId="52F0E1E3"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V Pardubicích dne</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00CF37E3" w:rsidRPr="00E90107">
        <w:rPr>
          <w:rFonts w:asciiTheme="minorHAnsi" w:hAnsiTheme="minorHAnsi" w:cstheme="minorHAnsi"/>
          <w:bCs/>
        </w:rPr>
        <w:t xml:space="preserve">      </w:t>
      </w:r>
      <w:r w:rsidRPr="00E90107">
        <w:rPr>
          <w:rFonts w:asciiTheme="minorHAnsi" w:hAnsiTheme="minorHAnsi" w:cstheme="minorHAnsi"/>
          <w:bCs/>
        </w:rPr>
        <w:t>V Pardubicích dne</w:t>
      </w:r>
    </w:p>
    <w:p w14:paraId="7E16947B" w14:textId="77777777" w:rsidR="003E04DE" w:rsidRPr="00E90107" w:rsidRDefault="003E04DE" w:rsidP="003E04DE">
      <w:pPr>
        <w:jc w:val="both"/>
        <w:outlineLvl w:val="0"/>
        <w:rPr>
          <w:rFonts w:asciiTheme="minorHAnsi" w:hAnsiTheme="minorHAnsi" w:cstheme="minorHAnsi"/>
          <w:bCs/>
        </w:rPr>
      </w:pPr>
    </w:p>
    <w:p w14:paraId="434B3CC7" w14:textId="77777777" w:rsidR="003E04DE" w:rsidRPr="00E90107" w:rsidRDefault="003E04DE" w:rsidP="003E04DE">
      <w:pPr>
        <w:jc w:val="both"/>
        <w:outlineLvl w:val="0"/>
        <w:rPr>
          <w:rFonts w:asciiTheme="minorHAnsi" w:hAnsiTheme="minorHAnsi" w:cstheme="minorHAnsi"/>
          <w:bCs/>
        </w:rPr>
      </w:pPr>
    </w:p>
    <w:p w14:paraId="38676F24"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za objednatele:</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t>za zhotovitele:</w:t>
      </w:r>
    </w:p>
    <w:p w14:paraId="731F918A" w14:textId="77777777" w:rsidR="003E04DE" w:rsidRPr="00E90107" w:rsidRDefault="003E04DE" w:rsidP="003E04DE">
      <w:pPr>
        <w:jc w:val="both"/>
        <w:outlineLvl w:val="0"/>
        <w:rPr>
          <w:rFonts w:asciiTheme="minorHAnsi" w:hAnsiTheme="minorHAnsi" w:cstheme="minorHAnsi"/>
          <w:bCs/>
        </w:rPr>
      </w:pPr>
    </w:p>
    <w:p w14:paraId="1D1F56B1" w14:textId="77777777" w:rsidR="003E04DE" w:rsidRPr="00E90107" w:rsidRDefault="003E04DE" w:rsidP="003E04DE">
      <w:pPr>
        <w:jc w:val="both"/>
        <w:outlineLvl w:val="0"/>
        <w:rPr>
          <w:rFonts w:asciiTheme="minorHAnsi" w:hAnsiTheme="minorHAnsi" w:cstheme="minorHAnsi"/>
          <w:bCs/>
        </w:rPr>
      </w:pPr>
    </w:p>
    <w:p w14:paraId="564D8C02" w14:textId="77777777" w:rsidR="003E04DE" w:rsidRPr="00E90107" w:rsidRDefault="003E04DE" w:rsidP="003E04DE">
      <w:pPr>
        <w:jc w:val="both"/>
        <w:outlineLvl w:val="0"/>
        <w:rPr>
          <w:rFonts w:asciiTheme="minorHAnsi" w:hAnsiTheme="minorHAnsi" w:cstheme="minorHAnsi"/>
          <w:bCs/>
        </w:rPr>
      </w:pPr>
    </w:p>
    <w:p w14:paraId="7800FC0B" w14:textId="77777777" w:rsidR="003E04DE" w:rsidRPr="00E90107" w:rsidRDefault="003E04DE" w:rsidP="003E04DE">
      <w:pPr>
        <w:jc w:val="both"/>
        <w:outlineLvl w:val="0"/>
        <w:rPr>
          <w:rFonts w:asciiTheme="minorHAnsi" w:hAnsiTheme="minorHAnsi" w:cstheme="minorHAnsi"/>
          <w:bCs/>
        </w:rPr>
      </w:pPr>
    </w:p>
    <w:p w14:paraId="58D23199" w14:textId="77777777" w:rsidR="003E04DE" w:rsidRPr="00E90107" w:rsidRDefault="003E04DE" w:rsidP="003E04DE">
      <w:pPr>
        <w:jc w:val="both"/>
        <w:outlineLvl w:val="0"/>
        <w:rPr>
          <w:rFonts w:asciiTheme="minorHAnsi" w:hAnsiTheme="minorHAnsi" w:cstheme="minorHAnsi"/>
          <w:bCs/>
        </w:rPr>
      </w:pPr>
    </w:p>
    <w:p w14:paraId="12C5A150" w14:textId="77777777" w:rsidR="003E04DE" w:rsidRPr="00E90107" w:rsidRDefault="003E04DE" w:rsidP="003E04DE">
      <w:pPr>
        <w:jc w:val="both"/>
        <w:outlineLvl w:val="0"/>
        <w:rPr>
          <w:rFonts w:asciiTheme="minorHAnsi" w:hAnsiTheme="minorHAnsi" w:cstheme="minorHAnsi"/>
          <w:bCs/>
        </w:rPr>
      </w:pPr>
    </w:p>
    <w:p w14:paraId="42CA2EAA"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t>---------------------------------</w:t>
      </w:r>
    </w:p>
    <w:p w14:paraId="616CF6DD" w14:textId="489C9CEB" w:rsidR="003E04DE" w:rsidRPr="00E90107" w:rsidRDefault="003E04DE" w:rsidP="003E04DE">
      <w:pPr>
        <w:jc w:val="both"/>
        <w:rPr>
          <w:rFonts w:asciiTheme="minorHAnsi" w:hAnsiTheme="minorHAnsi" w:cstheme="minorHAnsi"/>
          <w:bCs/>
        </w:rPr>
      </w:pPr>
      <w:r w:rsidRPr="00E90107">
        <w:rPr>
          <w:rFonts w:asciiTheme="minorHAnsi" w:hAnsiTheme="minorHAnsi" w:cstheme="minorHAnsi"/>
          <w:bCs/>
        </w:rPr>
        <w:t xml:space="preserve">      </w:t>
      </w:r>
      <w:r w:rsidR="001D6C3C">
        <w:rPr>
          <w:rFonts w:asciiTheme="minorHAnsi" w:hAnsiTheme="minorHAnsi" w:cstheme="minorHAnsi"/>
          <w:bCs/>
        </w:rPr>
        <w:t>Jiří Rejda, DiS</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p>
    <w:p w14:paraId="2C476496"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bCs/>
        </w:rPr>
        <w:t xml:space="preserve">  starosta MO Pardubice V</w:t>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t xml:space="preserve">                       </w:t>
      </w:r>
    </w:p>
    <w:p w14:paraId="49EAA256" w14:textId="77777777" w:rsidR="003E04DE" w:rsidRPr="00E90107" w:rsidRDefault="003E04DE" w:rsidP="003E04DE">
      <w:pPr>
        <w:jc w:val="both"/>
        <w:rPr>
          <w:rFonts w:asciiTheme="minorHAnsi" w:hAnsiTheme="minorHAnsi" w:cstheme="minorHAnsi"/>
        </w:rPr>
      </w:pPr>
    </w:p>
    <w:p w14:paraId="4962A0E6" w14:textId="77777777" w:rsidR="003E04DE" w:rsidRPr="00E90107" w:rsidRDefault="003E04DE" w:rsidP="003E04DE">
      <w:pPr>
        <w:jc w:val="both"/>
        <w:rPr>
          <w:rFonts w:asciiTheme="minorHAnsi" w:hAnsiTheme="minorHAnsi" w:cstheme="minorHAnsi"/>
        </w:rPr>
      </w:pPr>
    </w:p>
    <w:p w14:paraId="67C3615B" w14:textId="77777777" w:rsidR="003E04DE" w:rsidRPr="00E90107" w:rsidRDefault="003E04DE" w:rsidP="003E04DE">
      <w:pPr>
        <w:jc w:val="both"/>
        <w:rPr>
          <w:rFonts w:asciiTheme="minorHAnsi" w:hAnsiTheme="minorHAnsi" w:cstheme="minorHAnsi"/>
        </w:rPr>
      </w:pPr>
    </w:p>
    <w:p w14:paraId="4D7ADD0A"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p>
    <w:p w14:paraId="7D7EA192" w14:textId="77777777" w:rsidR="003E04DE" w:rsidRPr="00E90107" w:rsidRDefault="003E04DE" w:rsidP="003E04DE">
      <w:pPr>
        <w:jc w:val="both"/>
        <w:rPr>
          <w:rFonts w:asciiTheme="minorHAnsi" w:hAnsiTheme="minorHAnsi" w:cstheme="minorHAnsi"/>
        </w:rPr>
      </w:pPr>
    </w:p>
    <w:p w14:paraId="7E094F2D" w14:textId="77777777" w:rsidR="003E04DE" w:rsidRPr="00E90107" w:rsidRDefault="003E04DE" w:rsidP="003E04DE">
      <w:pPr>
        <w:jc w:val="both"/>
        <w:rPr>
          <w:rFonts w:asciiTheme="minorHAnsi" w:hAnsiTheme="minorHAnsi" w:cstheme="minorHAnsi"/>
          <w:bCs/>
        </w:rPr>
      </w:pP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p>
    <w:p w14:paraId="462F7C57" w14:textId="77777777" w:rsidR="003E04DE" w:rsidRPr="00E90107" w:rsidRDefault="003E04DE" w:rsidP="003E04DE">
      <w:pPr>
        <w:jc w:val="both"/>
        <w:outlineLvl w:val="0"/>
        <w:rPr>
          <w:rFonts w:asciiTheme="minorHAnsi" w:hAnsiTheme="minorHAnsi" w:cstheme="minorHAnsi"/>
          <w:bCs/>
        </w:rPr>
      </w:pPr>
    </w:p>
    <w:p w14:paraId="26C1ED59" w14:textId="77777777" w:rsidR="002112CC" w:rsidRDefault="002112CC"/>
    <w:sectPr w:rsidR="00211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1336"/>
    <w:multiLevelType w:val="hybridMultilevel"/>
    <w:tmpl w:val="7E0C2C8E"/>
    <w:lvl w:ilvl="0" w:tplc="587E534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78A069F4"/>
    <w:multiLevelType w:val="hybridMultilevel"/>
    <w:tmpl w:val="236C59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4DE"/>
    <w:rsid w:val="000714FA"/>
    <w:rsid w:val="001606CB"/>
    <w:rsid w:val="001D6C3C"/>
    <w:rsid w:val="002112CC"/>
    <w:rsid w:val="002E52C6"/>
    <w:rsid w:val="003526CF"/>
    <w:rsid w:val="00373AA5"/>
    <w:rsid w:val="00392541"/>
    <w:rsid w:val="003C0390"/>
    <w:rsid w:val="003E04DE"/>
    <w:rsid w:val="004C683C"/>
    <w:rsid w:val="004D340E"/>
    <w:rsid w:val="005B6E53"/>
    <w:rsid w:val="005E768E"/>
    <w:rsid w:val="006C61DC"/>
    <w:rsid w:val="006C754A"/>
    <w:rsid w:val="006D384B"/>
    <w:rsid w:val="007967EA"/>
    <w:rsid w:val="0085224C"/>
    <w:rsid w:val="0097290C"/>
    <w:rsid w:val="009F762D"/>
    <w:rsid w:val="00AA4182"/>
    <w:rsid w:val="00AD7A86"/>
    <w:rsid w:val="00AF1224"/>
    <w:rsid w:val="00B21997"/>
    <w:rsid w:val="00B67EF0"/>
    <w:rsid w:val="00C30993"/>
    <w:rsid w:val="00C3169F"/>
    <w:rsid w:val="00C75A34"/>
    <w:rsid w:val="00CA06DA"/>
    <w:rsid w:val="00CF37E3"/>
    <w:rsid w:val="00D07962"/>
    <w:rsid w:val="00D90D1C"/>
    <w:rsid w:val="00E33957"/>
    <w:rsid w:val="00E70668"/>
    <w:rsid w:val="00E90107"/>
    <w:rsid w:val="00F41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23B2271"/>
  <w15:docId w15:val="{F55DA5CE-1D2E-4468-B425-5A8813B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4DE"/>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3E04DE"/>
    <w:rPr>
      <w:color w:val="0000FF"/>
      <w:u w:val="single"/>
    </w:rPr>
  </w:style>
  <w:style w:type="paragraph" w:styleId="Textkomente">
    <w:name w:val="annotation text"/>
    <w:basedOn w:val="Normln"/>
    <w:link w:val="TextkomenteChar"/>
    <w:uiPriority w:val="99"/>
    <w:semiHidden/>
    <w:unhideWhenUsed/>
    <w:rsid w:val="003E04DE"/>
    <w:pPr>
      <w:autoSpaceDE w:val="0"/>
      <w:autoSpaceDN w:val="0"/>
      <w:spacing w:after="60"/>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3E04D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E04DE"/>
    <w:pPr>
      <w:spacing w:after="200" w:line="276" w:lineRule="auto"/>
      <w:ind w:left="720"/>
      <w:contextualSpacing/>
    </w:pPr>
  </w:style>
  <w:style w:type="character" w:styleId="Odkaznakoment">
    <w:name w:val="annotation reference"/>
    <w:uiPriority w:val="99"/>
    <w:semiHidden/>
    <w:unhideWhenUsed/>
    <w:rsid w:val="003E04DE"/>
    <w:rPr>
      <w:sz w:val="16"/>
      <w:szCs w:val="16"/>
    </w:rPr>
  </w:style>
  <w:style w:type="paragraph" w:styleId="Textbubliny">
    <w:name w:val="Balloon Text"/>
    <w:basedOn w:val="Normln"/>
    <w:link w:val="TextbublinyChar"/>
    <w:uiPriority w:val="99"/>
    <w:semiHidden/>
    <w:unhideWhenUsed/>
    <w:rsid w:val="003526CF"/>
    <w:rPr>
      <w:rFonts w:ascii="Tahoma" w:hAnsi="Tahoma" w:cs="Tahoma"/>
      <w:sz w:val="16"/>
      <w:szCs w:val="16"/>
    </w:rPr>
  </w:style>
  <w:style w:type="character" w:customStyle="1" w:styleId="TextbublinyChar">
    <w:name w:val="Text bubliny Char"/>
    <w:basedOn w:val="Standardnpsmoodstavce"/>
    <w:link w:val="Textbubliny"/>
    <w:uiPriority w:val="99"/>
    <w:semiHidden/>
    <w:rsid w:val="003526CF"/>
    <w:rPr>
      <w:rFonts w:ascii="Tahoma" w:eastAsia="Calibri" w:hAnsi="Tahoma" w:cs="Tahoma"/>
      <w:sz w:val="16"/>
      <w:szCs w:val="16"/>
    </w:rPr>
  </w:style>
  <w:style w:type="paragraph" w:styleId="Revize">
    <w:name w:val="Revision"/>
    <w:hidden/>
    <w:uiPriority w:val="99"/>
    <w:semiHidden/>
    <w:rsid w:val="00392541"/>
    <w:pPr>
      <w:spacing w:after="0" w:line="240" w:lineRule="auto"/>
    </w:pPr>
    <w:rPr>
      <w:rFonts w:ascii="Calibri" w:eastAsia="Calibri" w:hAnsi="Calibri" w:cs="Times New Roman"/>
    </w:rPr>
  </w:style>
  <w:style w:type="character" w:styleId="Nevyeenzmnka">
    <w:name w:val="Unresolved Mention"/>
    <w:basedOn w:val="Standardnpsmoodstavce"/>
    <w:uiPriority w:val="99"/>
    <w:semiHidden/>
    <w:unhideWhenUsed/>
    <w:rsid w:val="0007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brozek@umo5.mmp.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1858</Words>
  <Characters>10965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Chuchlíková Alena</dc:creator>
  <cp:lastModifiedBy>Brožek Jan</cp:lastModifiedBy>
  <cp:revision>6</cp:revision>
  <cp:lastPrinted>2021-10-20T10:50:00Z</cp:lastPrinted>
  <dcterms:created xsi:type="dcterms:W3CDTF">2014-06-25T07:50:00Z</dcterms:created>
  <dcterms:modified xsi:type="dcterms:W3CDTF">2022-08-30T09:10:00Z</dcterms:modified>
</cp:coreProperties>
</file>